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0B52DD"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0B52DD">
        <w:rPr>
          <w:rFonts w:ascii="华文新魏" w:eastAsia="华文新魏" w:hint="eastAsia"/>
          <w:color w:val="000000" w:themeColor="text1"/>
          <w:spacing w:val="140"/>
          <w:sz w:val="144"/>
        </w:rPr>
        <w:t>商会信息</w:t>
      </w:r>
    </w:p>
    <w:p w:rsidR="004C21F5" w:rsidRPr="000B52DD" w:rsidRDefault="004C21F5" w:rsidP="00A94463">
      <w:pPr>
        <w:topLinePunct/>
        <w:spacing w:line="600" w:lineRule="atLeast"/>
        <w:jc w:val="center"/>
        <w:rPr>
          <w:rFonts w:ascii="楷体" w:eastAsia="楷体" w:hAnsi="楷体"/>
          <w:color w:val="000000" w:themeColor="text1"/>
          <w:sz w:val="18"/>
        </w:rPr>
      </w:pPr>
    </w:p>
    <w:p w:rsidR="004C21F5" w:rsidRPr="000B52DD" w:rsidRDefault="004C21F5" w:rsidP="00A94463">
      <w:pPr>
        <w:topLinePunct/>
        <w:spacing w:line="600" w:lineRule="atLeast"/>
        <w:jc w:val="center"/>
        <w:rPr>
          <w:rFonts w:ascii="黑体" w:eastAsia="黑体"/>
          <w:color w:val="000000" w:themeColor="text1"/>
          <w:sz w:val="36"/>
        </w:rPr>
      </w:pPr>
      <w:r w:rsidRPr="000B52DD">
        <w:rPr>
          <w:rFonts w:ascii="黑体" w:eastAsia="黑体" w:hint="eastAsia"/>
          <w:color w:val="000000" w:themeColor="text1"/>
          <w:sz w:val="36"/>
        </w:rPr>
        <w:t>第</w:t>
      </w:r>
      <w:r w:rsidR="0044740B" w:rsidRPr="000B52DD">
        <w:rPr>
          <w:rFonts w:ascii="黑体" w:eastAsia="黑体" w:hint="eastAsia"/>
          <w:color w:val="000000" w:themeColor="text1"/>
          <w:sz w:val="36"/>
        </w:rPr>
        <w:t>1</w:t>
      </w:r>
      <w:r w:rsidRPr="000B52DD">
        <w:rPr>
          <w:rFonts w:ascii="黑体" w:eastAsia="黑体" w:hint="eastAsia"/>
          <w:color w:val="000000" w:themeColor="text1"/>
          <w:sz w:val="36"/>
        </w:rPr>
        <w:t>期</w:t>
      </w:r>
      <w:r w:rsidRPr="000B52DD">
        <w:rPr>
          <w:rFonts w:hint="eastAsia"/>
          <w:color w:val="000000" w:themeColor="text1"/>
          <w:sz w:val="36"/>
        </w:rPr>
        <w:t>(总第</w:t>
      </w:r>
      <w:r w:rsidR="00F4419A" w:rsidRPr="000B52DD">
        <w:rPr>
          <w:rFonts w:hint="eastAsia"/>
          <w:color w:val="000000" w:themeColor="text1"/>
          <w:sz w:val="36"/>
        </w:rPr>
        <w:t>50</w:t>
      </w:r>
      <w:r w:rsidR="0044740B" w:rsidRPr="000B52DD">
        <w:rPr>
          <w:rFonts w:hint="eastAsia"/>
          <w:color w:val="000000" w:themeColor="text1"/>
          <w:sz w:val="36"/>
        </w:rPr>
        <w:t>9</w:t>
      </w:r>
      <w:r w:rsidRPr="000B52DD">
        <w:rPr>
          <w:rFonts w:hint="eastAsia"/>
          <w:color w:val="000000" w:themeColor="text1"/>
          <w:sz w:val="36"/>
        </w:rPr>
        <w:t>期)</w:t>
      </w:r>
    </w:p>
    <w:p w:rsidR="004C21F5" w:rsidRPr="000B52DD"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0B52DD" w:rsidRDefault="00DB5FB6" w:rsidP="00A94463">
      <w:pPr>
        <w:topLinePunct/>
        <w:spacing w:line="400" w:lineRule="exact"/>
        <w:jc w:val="center"/>
        <w:rPr>
          <w:rFonts w:ascii="华文新魏" w:eastAsia="华文新魏"/>
          <w:color w:val="000000" w:themeColor="text1"/>
          <w:sz w:val="30"/>
          <w:u w:color="000000"/>
        </w:rPr>
      </w:pPr>
      <w:r w:rsidRPr="00DB5FB6">
        <w:rPr>
          <w:rFonts w:ascii="华文新魏" w:eastAsia="华文新魏"/>
          <w:color w:val="000000" w:themeColor="text1"/>
          <w:sz w:val="30"/>
        </w:rPr>
        <w:pict>
          <v:line id="Line 2" o:spid="_x0000_s1032" style="position:absolute;left:0;text-align:left;z-index:251660288" from="0,20.4pt" to="414pt,20.4pt" strokeweight="2.25pt"/>
        </w:pict>
      </w:r>
      <w:r w:rsidR="004C21F5" w:rsidRPr="000B52DD">
        <w:rPr>
          <w:rFonts w:ascii="华文新魏" w:eastAsia="华文新魏" w:hint="eastAsia"/>
          <w:color w:val="000000" w:themeColor="text1"/>
          <w:sz w:val="30"/>
          <w:u w:color="000000"/>
        </w:rPr>
        <w:t>中国商业联合会办公室编                20</w:t>
      </w:r>
      <w:r w:rsidR="0044740B" w:rsidRPr="000B52DD">
        <w:rPr>
          <w:rFonts w:ascii="华文新魏" w:eastAsia="华文新魏" w:hint="eastAsia"/>
          <w:color w:val="000000" w:themeColor="text1"/>
          <w:sz w:val="30"/>
          <w:u w:color="000000"/>
        </w:rPr>
        <w:t>20</w:t>
      </w:r>
      <w:r w:rsidR="004C21F5" w:rsidRPr="000B52DD">
        <w:rPr>
          <w:rFonts w:ascii="华文新魏" w:eastAsia="华文新魏" w:hint="eastAsia"/>
          <w:color w:val="000000" w:themeColor="text1"/>
          <w:sz w:val="30"/>
          <w:u w:color="000000"/>
        </w:rPr>
        <w:t>年</w:t>
      </w:r>
      <w:r w:rsidR="00FE0435" w:rsidRPr="000B52DD">
        <w:rPr>
          <w:rFonts w:ascii="华文新魏" w:eastAsia="华文新魏" w:hint="eastAsia"/>
          <w:color w:val="000000" w:themeColor="text1"/>
          <w:sz w:val="30"/>
          <w:u w:color="000000"/>
        </w:rPr>
        <w:t>1</w:t>
      </w:r>
      <w:r w:rsidR="004C21F5" w:rsidRPr="000B52DD">
        <w:rPr>
          <w:rFonts w:ascii="华文新魏" w:eastAsia="华文新魏" w:hint="eastAsia"/>
          <w:color w:val="000000" w:themeColor="text1"/>
          <w:sz w:val="30"/>
          <w:u w:color="000000"/>
        </w:rPr>
        <w:t>月</w:t>
      </w:r>
      <w:r w:rsidR="0044740B" w:rsidRPr="000B52DD">
        <w:rPr>
          <w:rFonts w:ascii="华文新魏" w:eastAsia="华文新魏" w:hint="eastAsia"/>
          <w:color w:val="000000" w:themeColor="text1"/>
          <w:sz w:val="30"/>
          <w:u w:color="000000"/>
        </w:rPr>
        <w:t>15</w:t>
      </w:r>
      <w:r w:rsidR="004C21F5" w:rsidRPr="000B52DD">
        <w:rPr>
          <w:rFonts w:ascii="华文新魏" w:eastAsia="华文新魏" w:hint="eastAsia"/>
          <w:color w:val="000000" w:themeColor="text1"/>
          <w:sz w:val="30"/>
          <w:u w:color="000000"/>
        </w:rPr>
        <w:t>日</w:t>
      </w:r>
    </w:p>
    <w:p w:rsidR="004C21F5" w:rsidRPr="000B52DD" w:rsidRDefault="004C21F5" w:rsidP="00A94463">
      <w:pPr>
        <w:topLinePunct/>
        <w:spacing w:line="320" w:lineRule="exact"/>
        <w:jc w:val="center"/>
        <w:rPr>
          <w:rFonts w:ascii="黑体" w:eastAsia="黑体" w:hAnsi="黑体" w:cs="黑体"/>
          <w:color w:val="000000" w:themeColor="text1"/>
          <w:sz w:val="36"/>
          <w:szCs w:val="36"/>
        </w:rPr>
      </w:pPr>
    </w:p>
    <w:p w:rsidR="004C21F5" w:rsidRPr="000B52DD" w:rsidRDefault="004C21F5" w:rsidP="00A94463">
      <w:pPr>
        <w:topLinePunct/>
        <w:spacing w:line="320" w:lineRule="exact"/>
        <w:jc w:val="center"/>
        <w:rPr>
          <w:rFonts w:ascii="黑体" w:eastAsia="黑体" w:hAnsi="黑体" w:cs="黑体"/>
          <w:color w:val="000000" w:themeColor="text1"/>
          <w:sz w:val="36"/>
          <w:szCs w:val="36"/>
        </w:rPr>
      </w:pPr>
    </w:p>
    <w:p w:rsidR="004C21F5" w:rsidRPr="000B52DD" w:rsidRDefault="004C21F5" w:rsidP="00A94463">
      <w:pPr>
        <w:topLinePunct/>
        <w:spacing w:line="240" w:lineRule="exact"/>
        <w:jc w:val="center"/>
        <w:rPr>
          <w:rFonts w:ascii="黑体" w:eastAsia="黑体" w:hAnsi="黑体" w:cs="黑体"/>
          <w:color w:val="000000" w:themeColor="text1"/>
          <w:sz w:val="36"/>
          <w:szCs w:val="36"/>
        </w:rPr>
      </w:pPr>
    </w:p>
    <w:p w:rsidR="004C21F5" w:rsidRPr="000B52DD" w:rsidRDefault="004C21F5" w:rsidP="00A94463">
      <w:pPr>
        <w:topLinePunct/>
        <w:spacing w:line="400" w:lineRule="exact"/>
        <w:jc w:val="center"/>
        <w:rPr>
          <w:rFonts w:ascii="黑体" w:eastAsia="黑体"/>
          <w:color w:val="000000" w:themeColor="text1"/>
          <w:sz w:val="36"/>
          <w:szCs w:val="36"/>
          <w:u w:color="FF0000"/>
        </w:rPr>
      </w:pPr>
      <w:r w:rsidRPr="000B52DD">
        <w:rPr>
          <w:rFonts w:ascii="黑体" w:eastAsia="黑体" w:hint="eastAsia"/>
          <w:color w:val="000000" w:themeColor="text1"/>
          <w:sz w:val="36"/>
          <w:szCs w:val="36"/>
          <w:u w:color="FF0000"/>
        </w:rPr>
        <w:t>本  期  目  录</w:t>
      </w:r>
    </w:p>
    <w:p w:rsidR="004C21F5" w:rsidRPr="000B52DD" w:rsidRDefault="004C21F5" w:rsidP="006B329B">
      <w:pPr>
        <w:topLinePunct/>
        <w:spacing w:line="280" w:lineRule="exact"/>
        <w:jc w:val="both"/>
        <w:rPr>
          <w:rFonts w:ascii="黑体" w:eastAsia="黑体"/>
          <w:color w:val="000000" w:themeColor="text1"/>
          <w:sz w:val="36"/>
          <w:szCs w:val="36"/>
          <w:u w:color="FF0000"/>
        </w:rPr>
      </w:pPr>
    </w:p>
    <w:p w:rsidR="00E866C0" w:rsidRPr="000B52DD" w:rsidRDefault="00650F53" w:rsidP="00647D3A">
      <w:pPr>
        <w:pStyle w:val="a8"/>
        <w:widowControl w:val="0"/>
        <w:shd w:val="clear" w:color="auto" w:fill="FFFFFF"/>
        <w:topLinePunct/>
        <w:autoSpaceDE w:val="0"/>
        <w:autoSpaceDN w:val="0"/>
        <w:spacing w:before="0" w:beforeAutospacing="0" w:after="0" w:afterAutospacing="0" w:line="340" w:lineRule="exact"/>
        <w:jc w:val="both"/>
        <w:rPr>
          <w:rFonts w:ascii="黑体" w:eastAsia="黑体" w:hAnsi="黑体"/>
          <w:color w:val="000000" w:themeColor="text1"/>
          <w:sz w:val="28"/>
          <w:szCs w:val="28"/>
        </w:rPr>
      </w:pPr>
      <w:r w:rsidRPr="000B52DD">
        <w:rPr>
          <w:rFonts w:ascii="黑体" w:eastAsia="黑体" w:hAnsi="黑体" w:hint="eastAsia"/>
          <w:color w:val="000000" w:themeColor="text1"/>
          <w:sz w:val="28"/>
          <w:szCs w:val="28"/>
        </w:rPr>
        <w:t>部委动态</w:t>
      </w:r>
    </w:p>
    <w:p w:rsidR="00E866C0" w:rsidRPr="000B52DD" w:rsidRDefault="00E866C0" w:rsidP="00647D3A">
      <w:pPr>
        <w:pStyle w:val="a8"/>
        <w:widowControl w:val="0"/>
        <w:shd w:val="clear" w:color="auto" w:fill="FFFFFF"/>
        <w:topLinePunct/>
        <w:autoSpaceDE w:val="0"/>
        <w:autoSpaceDN w:val="0"/>
        <w:spacing w:before="0" w:beforeAutospacing="0" w:after="0" w:afterAutospacing="0" w:line="340" w:lineRule="exact"/>
        <w:rPr>
          <w:rFonts w:ascii="楷体" w:eastAsia="楷体" w:hAnsi="楷体"/>
          <w:bCs/>
          <w:color w:val="000000" w:themeColor="text1"/>
          <w:sz w:val="28"/>
          <w:szCs w:val="28"/>
        </w:rPr>
      </w:pPr>
      <w:r w:rsidRPr="000B52DD">
        <w:rPr>
          <w:rFonts w:ascii="黑体" w:eastAsia="黑体" w:hAnsi="黑体" w:hint="eastAsia"/>
          <w:color w:val="000000" w:themeColor="text1"/>
          <w:sz w:val="28"/>
          <w:szCs w:val="28"/>
        </w:rPr>
        <w:t xml:space="preserve"> </w:t>
      </w:r>
      <w:r w:rsidRPr="000B52DD">
        <w:rPr>
          <w:rFonts w:ascii="楷体" w:eastAsia="楷体" w:hAnsi="楷体" w:hint="eastAsia"/>
          <w:bCs/>
          <w:color w:val="000000" w:themeColor="text1"/>
          <w:sz w:val="28"/>
          <w:szCs w:val="28"/>
        </w:rPr>
        <w:t xml:space="preserve"> </w:t>
      </w:r>
      <w:r w:rsidR="00650F53" w:rsidRPr="000B52DD">
        <w:rPr>
          <w:rFonts w:ascii="楷体" w:eastAsia="楷体" w:hAnsi="楷体" w:hint="eastAsia"/>
          <w:bCs/>
          <w:color w:val="000000" w:themeColor="text1"/>
          <w:sz w:val="28"/>
          <w:szCs w:val="28"/>
        </w:rPr>
        <w:t>全国市场运行和消费促进工作会议在京召开</w:t>
      </w:r>
      <w:r w:rsidRPr="000B52DD">
        <w:rPr>
          <w:rFonts w:ascii="楷体" w:eastAsia="楷体" w:hAnsi="楷体" w:hint="eastAsia"/>
          <w:color w:val="000000" w:themeColor="text1"/>
          <w:sz w:val="28"/>
          <w:szCs w:val="28"/>
        </w:rPr>
        <w:t>………</w:t>
      </w:r>
      <w:r w:rsidR="00650F53" w:rsidRPr="000B52DD">
        <w:rPr>
          <w:rFonts w:ascii="楷体" w:eastAsia="楷体" w:hAnsi="楷体" w:hint="eastAsia"/>
          <w:color w:val="000000" w:themeColor="text1"/>
          <w:sz w:val="28"/>
          <w:szCs w:val="28"/>
        </w:rPr>
        <w:t>…………</w:t>
      </w:r>
      <w:r w:rsidRPr="000B52DD">
        <w:rPr>
          <w:rFonts w:ascii="楷体" w:eastAsia="楷体" w:hAnsi="楷体" w:cs="楷体_GB2312" w:hint="eastAsia"/>
          <w:color w:val="000000" w:themeColor="text1"/>
          <w:sz w:val="28"/>
          <w:szCs w:val="28"/>
        </w:rPr>
        <w:t>（2）</w:t>
      </w:r>
    </w:p>
    <w:p w:rsidR="00E03371" w:rsidRPr="00343F77" w:rsidRDefault="00E03371" w:rsidP="00647D3A">
      <w:pPr>
        <w:pStyle w:val="a8"/>
        <w:widowControl w:val="0"/>
        <w:shd w:val="clear" w:color="auto" w:fill="FFFFFF"/>
        <w:topLinePunct/>
        <w:autoSpaceDE w:val="0"/>
        <w:autoSpaceDN w:val="0"/>
        <w:spacing w:before="0" w:beforeAutospacing="0" w:after="0" w:afterAutospacing="0" w:line="340" w:lineRule="exact"/>
        <w:jc w:val="both"/>
        <w:rPr>
          <w:rFonts w:ascii="黑体" w:eastAsia="黑体" w:hAnsi="黑体"/>
          <w:color w:val="000000" w:themeColor="text1"/>
          <w:sz w:val="28"/>
          <w:szCs w:val="28"/>
        </w:rPr>
      </w:pPr>
      <w:r w:rsidRPr="00343F77">
        <w:rPr>
          <w:rFonts w:ascii="黑体" w:eastAsia="黑体" w:hAnsi="黑体" w:hint="eastAsia"/>
          <w:color w:val="000000" w:themeColor="text1"/>
          <w:sz w:val="28"/>
          <w:szCs w:val="28"/>
        </w:rPr>
        <w:t>商会动态</w:t>
      </w:r>
    </w:p>
    <w:p w:rsidR="00737A74" w:rsidRPr="000B52DD" w:rsidRDefault="00650F53" w:rsidP="00647D3A">
      <w:pPr>
        <w:pStyle w:val="a8"/>
        <w:widowControl w:val="0"/>
        <w:shd w:val="clear" w:color="auto" w:fill="FFFFFF"/>
        <w:kinsoku w:val="0"/>
        <w:topLinePunct/>
        <w:adjustRightInd w:val="0"/>
        <w:snapToGrid w:val="0"/>
        <w:spacing w:before="0" w:beforeAutospacing="0" w:after="0" w:afterAutospacing="0" w:line="340" w:lineRule="exact"/>
        <w:ind w:firstLineChars="100" w:firstLine="280"/>
        <w:rPr>
          <w:rFonts w:ascii="楷体" w:eastAsia="楷体" w:hAnsi="楷体" w:cs="楷体_GB2312"/>
          <w:color w:val="000000" w:themeColor="text1"/>
          <w:sz w:val="28"/>
          <w:szCs w:val="28"/>
        </w:rPr>
      </w:pPr>
      <w:r w:rsidRPr="000B52DD">
        <w:rPr>
          <w:rFonts w:ascii="楷体" w:eastAsia="楷体" w:hAnsi="楷体" w:hint="eastAsia"/>
          <w:bCs/>
          <w:color w:val="000000" w:themeColor="text1"/>
          <w:sz w:val="28"/>
          <w:szCs w:val="28"/>
        </w:rPr>
        <w:t>关于做好</w:t>
      </w:r>
      <w:r w:rsidRPr="000B52DD">
        <w:rPr>
          <w:rFonts w:ascii="楷体" w:eastAsia="楷体" w:hAnsi="楷体"/>
          <w:bCs/>
          <w:color w:val="000000" w:themeColor="text1"/>
          <w:sz w:val="28"/>
          <w:szCs w:val="28"/>
        </w:rPr>
        <w:t>2020年元旦春节期间有关工作的通知</w:t>
      </w:r>
      <w:r w:rsidR="00E866C0" w:rsidRPr="000B52DD">
        <w:rPr>
          <w:rFonts w:ascii="楷体" w:eastAsia="楷体" w:hAnsi="楷体" w:hint="eastAsia"/>
          <w:color w:val="000000" w:themeColor="text1"/>
          <w:sz w:val="28"/>
          <w:szCs w:val="28"/>
        </w:rPr>
        <w:t>……</w:t>
      </w:r>
      <w:r w:rsidR="004A33B1"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5B5C3D" w:rsidRPr="000B52DD">
        <w:rPr>
          <w:rFonts w:ascii="楷体" w:eastAsia="楷体" w:hAnsi="楷体" w:cs="楷体_GB2312" w:hint="eastAsia"/>
          <w:color w:val="000000" w:themeColor="text1"/>
          <w:sz w:val="28"/>
          <w:szCs w:val="28"/>
        </w:rPr>
        <w:t>（</w:t>
      </w:r>
      <w:r w:rsidRPr="000B52DD">
        <w:rPr>
          <w:rFonts w:ascii="楷体" w:eastAsia="楷体" w:hAnsi="楷体" w:cs="楷体_GB2312" w:hint="eastAsia"/>
          <w:color w:val="000000" w:themeColor="text1"/>
          <w:sz w:val="28"/>
          <w:szCs w:val="28"/>
        </w:rPr>
        <w:t>3</w:t>
      </w:r>
      <w:r w:rsidR="005B5C3D" w:rsidRPr="000B52DD">
        <w:rPr>
          <w:rFonts w:ascii="楷体" w:eastAsia="楷体" w:hAnsi="楷体" w:cs="楷体_GB2312" w:hint="eastAsia"/>
          <w:color w:val="000000" w:themeColor="text1"/>
          <w:sz w:val="28"/>
          <w:szCs w:val="28"/>
        </w:rPr>
        <w:t>）</w:t>
      </w:r>
    </w:p>
    <w:p w:rsidR="00650F53" w:rsidRPr="000B52DD" w:rsidRDefault="00650F53" w:rsidP="00647D3A">
      <w:pPr>
        <w:pStyle w:val="a8"/>
        <w:widowControl w:val="0"/>
        <w:shd w:val="clear" w:color="auto" w:fill="FFFFFF"/>
        <w:kinsoku w:val="0"/>
        <w:topLinePunct/>
        <w:adjustRightInd w:val="0"/>
        <w:snapToGrid w:val="0"/>
        <w:spacing w:before="0" w:beforeAutospacing="0" w:after="0" w:afterAutospacing="0" w:line="340" w:lineRule="exact"/>
        <w:ind w:firstLineChars="100" w:firstLine="280"/>
        <w:rPr>
          <w:rFonts w:ascii="楷体" w:eastAsia="楷体" w:hAnsi="楷体"/>
          <w:bCs/>
          <w:color w:val="000000" w:themeColor="text1"/>
          <w:sz w:val="28"/>
          <w:szCs w:val="28"/>
        </w:rPr>
      </w:pPr>
      <w:r w:rsidRPr="000B52DD">
        <w:rPr>
          <w:rFonts w:ascii="楷体" w:eastAsia="楷体" w:hAnsi="楷体" w:hint="eastAsia"/>
          <w:bCs/>
          <w:color w:val="000000" w:themeColor="text1"/>
          <w:sz w:val="28"/>
          <w:szCs w:val="28"/>
        </w:rPr>
        <w:t>中商联党委举办学习贯彻党的十九届四中全会</w:t>
      </w:r>
    </w:p>
    <w:p w:rsidR="00882F84" w:rsidRPr="000B52DD" w:rsidRDefault="00650F53" w:rsidP="00647D3A">
      <w:pPr>
        <w:pStyle w:val="a8"/>
        <w:widowControl w:val="0"/>
        <w:shd w:val="clear" w:color="auto" w:fill="FFFFFF"/>
        <w:kinsoku w:val="0"/>
        <w:topLinePunct/>
        <w:adjustRightInd w:val="0"/>
        <w:snapToGrid w:val="0"/>
        <w:spacing w:before="0" w:beforeAutospacing="0" w:after="0" w:afterAutospacing="0" w:line="340" w:lineRule="exact"/>
        <w:ind w:firstLineChars="200" w:firstLine="560"/>
        <w:rPr>
          <w:rFonts w:ascii="楷体" w:eastAsia="楷体" w:hAnsi="楷体"/>
          <w:bCs/>
          <w:color w:val="000000" w:themeColor="text1"/>
          <w:sz w:val="28"/>
          <w:szCs w:val="28"/>
        </w:rPr>
      </w:pPr>
      <w:r w:rsidRPr="000B52DD">
        <w:rPr>
          <w:rFonts w:ascii="楷体" w:eastAsia="楷体" w:hAnsi="楷体" w:hint="eastAsia"/>
          <w:bCs/>
          <w:color w:val="000000" w:themeColor="text1"/>
          <w:sz w:val="28"/>
          <w:szCs w:val="28"/>
        </w:rPr>
        <w:t>精神专题讲座</w:t>
      </w:r>
      <w:r w:rsidR="00882F84"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882F84" w:rsidRPr="000B52DD">
        <w:rPr>
          <w:rFonts w:ascii="楷体" w:eastAsia="楷体" w:hAnsi="楷体" w:cs="楷体_GB2312" w:hint="eastAsia"/>
          <w:color w:val="000000" w:themeColor="text1"/>
          <w:sz w:val="28"/>
          <w:szCs w:val="28"/>
        </w:rPr>
        <w:t>（</w:t>
      </w:r>
      <w:r w:rsidRPr="000B52DD">
        <w:rPr>
          <w:rFonts w:ascii="楷体" w:eastAsia="楷体" w:hAnsi="楷体" w:cs="楷体_GB2312" w:hint="eastAsia"/>
          <w:color w:val="000000" w:themeColor="text1"/>
          <w:sz w:val="28"/>
          <w:szCs w:val="28"/>
        </w:rPr>
        <w:t>5</w:t>
      </w:r>
      <w:r w:rsidR="00882F84" w:rsidRPr="000B52DD">
        <w:rPr>
          <w:rFonts w:ascii="楷体" w:eastAsia="楷体" w:hAnsi="楷体" w:cs="楷体_GB2312" w:hint="eastAsia"/>
          <w:color w:val="000000" w:themeColor="text1"/>
          <w:sz w:val="28"/>
          <w:szCs w:val="28"/>
        </w:rPr>
        <w:t>）</w:t>
      </w:r>
    </w:p>
    <w:p w:rsidR="005B5C3D" w:rsidRPr="000B52DD" w:rsidRDefault="00650F53" w:rsidP="00647D3A">
      <w:pPr>
        <w:widowControl w:val="0"/>
        <w:topLinePunct/>
        <w:spacing w:line="340" w:lineRule="exact"/>
        <w:ind w:firstLineChars="100" w:firstLine="280"/>
        <w:rPr>
          <w:rFonts w:ascii="楷体" w:eastAsia="楷体" w:hAnsi="楷体"/>
          <w:bCs/>
          <w:color w:val="000000" w:themeColor="text1"/>
          <w:sz w:val="28"/>
          <w:szCs w:val="28"/>
        </w:rPr>
      </w:pPr>
      <w:r w:rsidRPr="000B52DD">
        <w:rPr>
          <w:rFonts w:ascii="楷体" w:eastAsia="楷体" w:hAnsi="楷体"/>
          <w:bCs/>
          <w:color w:val="000000" w:themeColor="text1"/>
          <w:sz w:val="28"/>
          <w:szCs w:val="28"/>
        </w:rPr>
        <w:t>2020（第十届）全国年货购物节在四川泸州启动</w:t>
      </w:r>
      <w:r w:rsidR="00737A74"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 xml:space="preserve"> </w:t>
      </w:r>
      <w:r w:rsidR="0055026D" w:rsidRPr="000B52DD">
        <w:rPr>
          <w:rFonts w:ascii="楷体" w:eastAsia="楷体" w:hAnsi="楷体" w:cs="楷体_GB2312" w:hint="eastAsia"/>
          <w:color w:val="000000" w:themeColor="text1"/>
          <w:sz w:val="28"/>
          <w:szCs w:val="28"/>
        </w:rPr>
        <w:t>（</w:t>
      </w:r>
      <w:r w:rsidRPr="000B52DD">
        <w:rPr>
          <w:rFonts w:ascii="楷体" w:eastAsia="楷体" w:hAnsi="楷体" w:cs="楷体_GB2312" w:hint="eastAsia"/>
          <w:color w:val="000000" w:themeColor="text1"/>
          <w:sz w:val="28"/>
          <w:szCs w:val="28"/>
        </w:rPr>
        <w:t>8</w:t>
      </w:r>
      <w:r w:rsidR="0055026D" w:rsidRPr="000B52DD">
        <w:rPr>
          <w:rFonts w:ascii="楷体" w:eastAsia="楷体" w:hAnsi="楷体" w:cs="楷体_GB2312" w:hint="eastAsia"/>
          <w:color w:val="000000" w:themeColor="text1"/>
          <w:sz w:val="28"/>
          <w:szCs w:val="28"/>
        </w:rPr>
        <w:t>）</w:t>
      </w:r>
    </w:p>
    <w:p w:rsidR="00650F53" w:rsidRPr="000B52DD" w:rsidRDefault="00650F53" w:rsidP="00647D3A">
      <w:pPr>
        <w:widowControl w:val="0"/>
        <w:topLinePunct/>
        <w:spacing w:line="340" w:lineRule="exact"/>
        <w:ind w:firstLineChars="100" w:firstLine="280"/>
        <w:rPr>
          <w:rFonts w:ascii="楷体" w:eastAsia="楷体" w:hAnsi="楷体"/>
          <w:bCs/>
          <w:color w:val="000000" w:themeColor="text1"/>
          <w:sz w:val="28"/>
          <w:szCs w:val="28"/>
        </w:rPr>
      </w:pPr>
      <w:r w:rsidRPr="000B52DD">
        <w:rPr>
          <w:rFonts w:ascii="楷体" w:eastAsia="楷体" w:hAnsi="楷体" w:hint="eastAsia"/>
          <w:bCs/>
          <w:color w:val="000000" w:themeColor="text1"/>
          <w:sz w:val="28"/>
          <w:szCs w:val="28"/>
        </w:rPr>
        <w:t>姜明会长出席“一带一路”及粤港澳大湾区进</w:t>
      </w:r>
    </w:p>
    <w:p w:rsidR="00650F53" w:rsidRPr="000B52DD" w:rsidRDefault="00650F53" w:rsidP="00647D3A">
      <w:pPr>
        <w:widowControl w:val="0"/>
        <w:topLinePunct/>
        <w:spacing w:line="340" w:lineRule="exact"/>
        <w:ind w:firstLineChars="200" w:firstLine="560"/>
        <w:rPr>
          <w:rFonts w:ascii="楷体" w:eastAsia="楷体" w:hAnsi="楷体"/>
          <w:bCs/>
          <w:color w:val="000000" w:themeColor="text1"/>
          <w:sz w:val="28"/>
          <w:szCs w:val="28"/>
        </w:rPr>
      </w:pPr>
      <w:r w:rsidRPr="000B52DD">
        <w:rPr>
          <w:rFonts w:ascii="楷体" w:eastAsia="楷体" w:hAnsi="楷体" w:hint="eastAsia"/>
          <w:bCs/>
          <w:color w:val="000000" w:themeColor="text1"/>
          <w:sz w:val="28"/>
          <w:szCs w:val="28"/>
        </w:rPr>
        <w:t>口机遇论坛暨深圳国际进口消费品交易会签</w:t>
      </w:r>
    </w:p>
    <w:p w:rsidR="003A7C51" w:rsidRPr="000B52DD" w:rsidRDefault="00650F53" w:rsidP="00647D3A">
      <w:pPr>
        <w:widowControl w:val="0"/>
        <w:topLinePunct/>
        <w:spacing w:line="340" w:lineRule="exact"/>
        <w:ind w:firstLineChars="300" w:firstLine="840"/>
        <w:rPr>
          <w:rFonts w:ascii="楷体" w:eastAsia="楷体" w:hAnsi="楷体"/>
          <w:bCs/>
          <w:color w:val="000000" w:themeColor="text1"/>
          <w:sz w:val="28"/>
          <w:szCs w:val="28"/>
        </w:rPr>
      </w:pPr>
      <w:r w:rsidRPr="000B52DD">
        <w:rPr>
          <w:rFonts w:ascii="楷体" w:eastAsia="楷体" w:hAnsi="楷体" w:hint="eastAsia"/>
          <w:bCs/>
          <w:color w:val="000000" w:themeColor="text1"/>
          <w:sz w:val="28"/>
          <w:szCs w:val="28"/>
        </w:rPr>
        <w:t>约仪</w:t>
      </w:r>
      <w:r w:rsidR="00737A74"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3A7C51" w:rsidRPr="000B52DD">
        <w:rPr>
          <w:rFonts w:ascii="楷体" w:eastAsia="楷体" w:hAnsi="楷体" w:cs="楷体_GB2312" w:hint="eastAsia"/>
          <w:color w:val="000000" w:themeColor="text1"/>
          <w:sz w:val="28"/>
          <w:szCs w:val="28"/>
        </w:rPr>
        <w:t>（</w:t>
      </w:r>
      <w:r w:rsidRPr="000B52DD">
        <w:rPr>
          <w:rFonts w:ascii="楷体" w:eastAsia="楷体" w:hAnsi="楷体" w:cs="楷体_GB2312" w:hint="eastAsia"/>
          <w:color w:val="000000" w:themeColor="text1"/>
          <w:sz w:val="28"/>
          <w:szCs w:val="28"/>
        </w:rPr>
        <w:t>11</w:t>
      </w:r>
      <w:r w:rsidR="003A7C51" w:rsidRPr="000B52DD">
        <w:rPr>
          <w:rFonts w:ascii="楷体" w:eastAsia="楷体" w:hAnsi="楷体" w:cs="楷体_GB2312" w:hint="eastAsia"/>
          <w:color w:val="000000" w:themeColor="text1"/>
          <w:sz w:val="28"/>
          <w:szCs w:val="28"/>
        </w:rPr>
        <w:t>）</w:t>
      </w:r>
    </w:p>
    <w:p w:rsidR="00343F77" w:rsidRDefault="00650F53" w:rsidP="00343F77">
      <w:pPr>
        <w:pStyle w:val="a8"/>
        <w:widowControl w:val="0"/>
        <w:shd w:val="clear" w:color="auto" w:fill="FFFFFF"/>
        <w:topLinePunct/>
        <w:adjustRightInd w:val="0"/>
        <w:snapToGrid w:val="0"/>
        <w:spacing w:before="0" w:beforeAutospacing="0" w:after="0" w:afterAutospacing="0" w:line="340" w:lineRule="exact"/>
        <w:ind w:firstLineChars="100" w:firstLine="280"/>
        <w:rPr>
          <w:rFonts w:ascii="楷体" w:eastAsia="楷体" w:hAnsi="楷体"/>
          <w:color w:val="000000" w:themeColor="text1"/>
          <w:sz w:val="28"/>
          <w:szCs w:val="28"/>
        </w:rPr>
      </w:pPr>
      <w:r w:rsidRPr="000B52DD">
        <w:rPr>
          <w:rFonts w:ascii="楷体" w:eastAsia="楷体" w:hAnsi="楷体"/>
          <w:color w:val="000000" w:themeColor="text1"/>
          <w:sz w:val="28"/>
          <w:szCs w:val="28"/>
        </w:rPr>
        <w:t>2020（第十届）全国</w:t>
      </w:r>
      <w:r w:rsidRPr="000B52DD">
        <w:rPr>
          <w:rFonts w:ascii="楷体" w:hint="eastAsia"/>
          <w:color w:val="000000" w:themeColor="text1"/>
          <w:sz w:val="28"/>
          <w:szCs w:val="28"/>
        </w:rPr>
        <w:t>•</w:t>
      </w:r>
      <w:r w:rsidRPr="000B52DD">
        <w:rPr>
          <w:rFonts w:ascii="楷体" w:eastAsia="楷体" w:hAnsi="楷体"/>
          <w:color w:val="000000" w:themeColor="text1"/>
          <w:sz w:val="28"/>
          <w:szCs w:val="28"/>
        </w:rPr>
        <w:t>天津年货购物节暨畅享和</w:t>
      </w:r>
    </w:p>
    <w:p w:rsidR="00737A74" w:rsidRPr="000B52DD" w:rsidRDefault="00650F53" w:rsidP="00343F77">
      <w:pPr>
        <w:pStyle w:val="a8"/>
        <w:widowControl w:val="0"/>
        <w:shd w:val="clear" w:color="auto" w:fill="FFFFFF"/>
        <w:topLinePunct/>
        <w:adjustRightInd w:val="0"/>
        <w:snapToGrid w:val="0"/>
        <w:spacing w:before="0" w:beforeAutospacing="0" w:after="0" w:afterAutospacing="0" w:line="340" w:lineRule="exact"/>
        <w:ind w:firstLineChars="200" w:firstLine="560"/>
        <w:rPr>
          <w:rFonts w:ascii="楷体" w:eastAsia="楷体" w:hAnsi="楷体"/>
          <w:color w:val="000000" w:themeColor="text1"/>
          <w:sz w:val="28"/>
          <w:szCs w:val="28"/>
        </w:rPr>
      </w:pPr>
      <w:r w:rsidRPr="000B52DD">
        <w:rPr>
          <w:rFonts w:ascii="楷体" w:eastAsia="楷体" w:hAnsi="楷体"/>
          <w:color w:val="000000" w:themeColor="text1"/>
          <w:sz w:val="28"/>
          <w:szCs w:val="28"/>
        </w:rPr>
        <w:t>平</w:t>
      </w:r>
      <w:r w:rsidRPr="000B52DD">
        <w:rPr>
          <w:rFonts w:ascii="楷体" w:hint="eastAsia"/>
          <w:color w:val="000000" w:themeColor="text1"/>
          <w:sz w:val="28"/>
          <w:szCs w:val="28"/>
        </w:rPr>
        <w:t>•</w:t>
      </w:r>
      <w:r w:rsidRPr="000B52DD">
        <w:rPr>
          <w:rFonts w:ascii="楷体" w:eastAsia="楷体" w:hAnsi="楷体"/>
          <w:color w:val="000000" w:themeColor="text1"/>
          <w:sz w:val="28"/>
          <w:szCs w:val="28"/>
        </w:rPr>
        <w:t>金街欢乐购物嘉年华</w:t>
      </w:r>
      <w:r w:rsidR="00343F77">
        <w:rPr>
          <w:rFonts w:ascii="楷体" w:eastAsia="楷体" w:hAnsi="楷体" w:hint="eastAsia"/>
          <w:color w:val="000000" w:themeColor="text1"/>
          <w:sz w:val="28"/>
          <w:szCs w:val="28"/>
        </w:rPr>
        <w:t>启动</w:t>
      </w:r>
      <w:r w:rsidR="003E05AD"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470476" w:rsidRPr="000B52DD">
        <w:rPr>
          <w:rFonts w:ascii="楷体" w:eastAsia="楷体" w:hAnsi="楷体" w:hint="eastAsia"/>
          <w:color w:val="000000" w:themeColor="text1"/>
          <w:sz w:val="28"/>
          <w:szCs w:val="28"/>
        </w:rPr>
        <w:t>……………</w:t>
      </w:r>
      <w:r w:rsidR="00737A74" w:rsidRPr="000B52DD">
        <w:rPr>
          <w:rFonts w:ascii="楷体" w:eastAsia="楷体" w:hAnsi="楷体" w:cs="楷体_GB2312" w:hint="eastAsia"/>
          <w:color w:val="000000" w:themeColor="text1"/>
          <w:sz w:val="28"/>
          <w:szCs w:val="28"/>
        </w:rPr>
        <w:t>（</w:t>
      </w:r>
      <w:r w:rsidR="00882F84" w:rsidRPr="000B52DD">
        <w:rPr>
          <w:rFonts w:ascii="楷体" w:eastAsia="楷体" w:hAnsi="楷体" w:cs="楷体_GB2312" w:hint="eastAsia"/>
          <w:color w:val="000000" w:themeColor="text1"/>
          <w:sz w:val="28"/>
          <w:szCs w:val="28"/>
        </w:rPr>
        <w:t>1</w:t>
      </w:r>
      <w:r w:rsidRPr="000B52DD">
        <w:rPr>
          <w:rFonts w:ascii="楷体" w:eastAsia="楷体" w:hAnsi="楷体" w:cs="楷体_GB2312" w:hint="eastAsia"/>
          <w:color w:val="000000" w:themeColor="text1"/>
          <w:sz w:val="28"/>
          <w:szCs w:val="28"/>
        </w:rPr>
        <w:t>3</w:t>
      </w:r>
      <w:r w:rsidR="00737A74" w:rsidRPr="000B52DD">
        <w:rPr>
          <w:rFonts w:ascii="楷体" w:eastAsia="楷体" w:hAnsi="楷体" w:cs="楷体_GB2312" w:hint="eastAsia"/>
          <w:color w:val="000000" w:themeColor="text1"/>
          <w:sz w:val="28"/>
          <w:szCs w:val="28"/>
        </w:rPr>
        <w:t>）</w:t>
      </w:r>
    </w:p>
    <w:p w:rsidR="00737A74" w:rsidRPr="000B52DD" w:rsidRDefault="00737A74" w:rsidP="00647D3A">
      <w:pPr>
        <w:pStyle w:val="a8"/>
        <w:widowControl w:val="0"/>
        <w:shd w:val="clear" w:color="auto" w:fill="FFFFFF"/>
        <w:topLinePunct/>
        <w:adjustRightInd w:val="0"/>
        <w:snapToGrid w:val="0"/>
        <w:spacing w:before="0" w:beforeAutospacing="0" w:after="0" w:afterAutospacing="0" w:line="340" w:lineRule="exact"/>
        <w:rPr>
          <w:rFonts w:ascii="楷体" w:eastAsia="楷体" w:hAnsi="楷体"/>
          <w:color w:val="000000" w:themeColor="text1"/>
          <w:sz w:val="28"/>
          <w:szCs w:val="28"/>
        </w:rPr>
      </w:pPr>
      <w:r w:rsidRPr="000B52DD">
        <w:rPr>
          <w:rFonts w:ascii="楷体" w:eastAsia="楷体" w:hAnsi="楷体" w:cs="楷体_GB2312" w:hint="eastAsia"/>
          <w:color w:val="000000" w:themeColor="text1"/>
          <w:sz w:val="28"/>
          <w:szCs w:val="28"/>
        </w:rPr>
        <w:t xml:space="preserve"> </w:t>
      </w:r>
      <w:r w:rsidR="003E05AD" w:rsidRPr="000B52DD">
        <w:rPr>
          <w:rFonts w:ascii="楷体" w:eastAsia="楷体" w:hAnsi="楷体" w:cs="楷体_GB2312" w:hint="eastAsia"/>
          <w:color w:val="000000" w:themeColor="text1"/>
          <w:sz w:val="28"/>
          <w:szCs w:val="28"/>
        </w:rPr>
        <w:t xml:space="preserve"> </w:t>
      </w:r>
      <w:r w:rsidR="00650F53" w:rsidRPr="000B52DD">
        <w:rPr>
          <w:rFonts w:ascii="楷体" w:eastAsia="楷体" w:hAnsi="楷体" w:hint="eastAsia"/>
          <w:color w:val="000000" w:themeColor="text1"/>
          <w:sz w:val="28"/>
          <w:szCs w:val="28"/>
        </w:rPr>
        <w:t>王民常务副会长出席首创奥莱品牌商表彰答谢会……</w:t>
      </w:r>
      <w:r w:rsidRPr="000B52DD">
        <w:rPr>
          <w:rFonts w:ascii="楷体" w:eastAsia="楷体" w:hAnsi="楷体" w:hint="eastAsia"/>
          <w:color w:val="000000" w:themeColor="text1"/>
          <w:sz w:val="28"/>
          <w:szCs w:val="28"/>
        </w:rPr>
        <w:t>…</w:t>
      </w:r>
      <w:r w:rsidR="003E05AD" w:rsidRPr="000B52DD">
        <w:rPr>
          <w:rFonts w:ascii="楷体" w:eastAsia="楷体" w:hAnsi="楷体" w:hint="eastAsia"/>
          <w:color w:val="000000" w:themeColor="text1"/>
          <w:sz w:val="28"/>
          <w:szCs w:val="28"/>
        </w:rPr>
        <w:t>……</w:t>
      </w:r>
      <w:r w:rsidRPr="000B52DD">
        <w:rPr>
          <w:rFonts w:ascii="楷体" w:eastAsia="楷体" w:hAnsi="楷体" w:cs="楷体_GB2312" w:hint="eastAsia"/>
          <w:color w:val="000000" w:themeColor="text1"/>
          <w:sz w:val="28"/>
          <w:szCs w:val="28"/>
        </w:rPr>
        <w:t>（</w:t>
      </w:r>
      <w:r w:rsidR="00882F84" w:rsidRPr="000B52DD">
        <w:rPr>
          <w:rFonts w:ascii="楷体" w:eastAsia="楷体" w:hAnsi="楷体" w:cs="楷体_GB2312" w:hint="eastAsia"/>
          <w:color w:val="000000" w:themeColor="text1"/>
          <w:sz w:val="28"/>
          <w:szCs w:val="28"/>
        </w:rPr>
        <w:t>1</w:t>
      </w:r>
      <w:r w:rsidR="00650F53" w:rsidRPr="000B52DD">
        <w:rPr>
          <w:rFonts w:ascii="楷体" w:eastAsia="楷体" w:hAnsi="楷体" w:cs="楷体_GB2312" w:hint="eastAsia"/>
          <w:color w:val="000000" w:themeColor="text1"/>
          <w:sz w:val="28"/>
          <w:szCs w:val="28"/>
        </w:rPr>
        <w:t>4</w:t>
      </w:r>
      <w:r w:rsidRPr="000B52DD">
        <w:rPr>
          <w:rFonts w:ascii="楷体" w:eastAsia="楷体" w:hAnsi="楷体" w:cs="楷体_GB2312" w:hint="eastAsia"/>
          <w:color w:val="000000" w:themeColor="text1"/>
          <w:sz w:val="28"/>
          <w:szCs w:val="28"/>
        </w:rPr>
        <w:t>）</w:t>
      </w:r>
    </w:p>
    <w:p w:rsidR="00737A74" w:rsidRPr="000B52DD" w:rsidRDefault="00737A74" w:rsidP="00647D3A">
      <w:pPr>
        <w:pStyle w:val="a8"/>
        <w:widowControl w:val="0"/>
        <w:shd w:val="clear" w:color="auto" w:fill="FFFFFF"/>
        <w:topLinePunct/>
        <w:adjustRightInd w:val="0"/>
        <w:snapToGrid w:val="0"/>
        <w:spacing w:before="0" w:beforeAutospacing="0" w:after="0" w:afterAutospacing="0" w:line="340" w:lineRule="exact"/>
        <w:rPr>
          <w:rFonts w:ascii="楷体" w:eastAsia="楷体" w:hAnsi="楷体"/>
          <w:color w:val="000000" w:themeColor="text1"/>
          <w:sz w:val="28"/>
          <w:szCs w:val="28"/>
        </w:rPr>
      </w:pPr>
      <w:r w:rsidRPr="000B52DD">
        <w:rPr>
          <w:rFonts w:ascii="楷体" w:eastAsia="楷体" w:hAnsi="楷体" w:cs="楷体_GB2312" w:hint="eastAsia"/>
          <w:color w:val="000000" w:themeColor="text1"/>
          <w:sz w:val="28"/>
          <w:szCs w:val="28"/>
        </w:rPr>
        <w:t xml:space="preserve">  </w:t>
      </w:r>
      <w:r w:rsidR="003E05AD" w:rsidRPr="000B52DD">
        <w:rPr>
          <w:rFonts w:ascii="楷体" w:eastAsia="楷体" w:hAnsi="楷体" w:hint="eastAsia"/>
          <w:color w:val="000000" w:themeColor="text1"/>
          <w:sz w:val="28"/>
          <w:szCs w:val="28"/>
        </w:rPr>
        <w:t>中国商业联合会商业养老产业分会</w:t>
      </w:r>
      <w:r w:rsidR="003E05AD" w:rsidRPr="000B52DD">
        <w:rPr>
          <w:rFonts w:ascii="楷体" w:eastAsia="楷体" w:hAnsi="楷体"/>
          <w:color w:val="000000" w:themeColor="text1"/>
          <w:sz w:val="28"/>
          <w:szCs w:val="28"/>
        </w:rPr>
        <w:t>2020年会召开</w:t>
      </w:r>
      <w:r w:rsidR="003E05AD" w:rsidRPr="000B52DD">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882F84" w:rsidRPr="000B52DD">
        <w:rPr>
          <w:rFonts w:ascii="楷体" w:eastAsia="楷体" w:hAnsi="楷体" w:hint="eastAsia"/>
          <w:color w:val="000000" w:themeColor="text1"/>
          <w:sz w:val="28"/>
          <w:szCs w:val="28"/>
        </w:rPr>
        <w:t>1</w:t>
      </w:r>
      <w:r w:rsidR="003E05AD" w:rsidRPr="000B52DD">
        <w:rPr>
          <w:rFonts w:ascii="楷体" w:eastAsia="楷体" w:hAnsi="楷体" w:hint="eastAsia"/>
          <w:color w:val="000000" w:themeColor="text1"/>
          <w:sz w:val="28"/>
          <w:szCs w:val="28"/>
        </w:rPr>
        <w:t>6</w:t>
      </w:r>
      <w:r w:rsidRPr="000B52DD">
        <w:rPr>
          <w:rFonts w:ascii="楷体" w:eastAsia="楷体" w:hAnsi="楷体" w:hint="eastAsia"/>
          <w:color w:val="000000" w:themeColor="text1"/>
          <w:sz w:val="28"/>
          <w:szCs w:val="28"/>
        </w:rPr>
        <w:t>）</w:t>
      </w:r>
    </w:p>
    <w:p w:rsidR="003E05AD" w:rsidRPr="000B52DD" w:rsidRDefault="003E05AD" w:rsidP="00647D3A">
      <w:pPr>
        <w:pStyle w:val="a8"/>
        <w:widowControl w:val="0"/>
        <w:shd w:val="clear" w:color="auto" w:fill="FFFFFF"/>
        <w:topLinePunct/>
        <w:adjustRightInd w:val="0"/>
        <w:snapToGrid w:val="0"/>
        <w:spacing w:before="0" w:beforeAutospacing="0" w:after="0" w:afterAutospacing="0" w:line="340" w:lineRule="exact"/>
        <w:rPr>
          <w:rFonts w:ascii="楷体" w:eastAsia="楷体" w:hAnsi="楷体"/>
          <w:color w:val="000000" w:themeColor="text1"/>
          <w:sz w:val="28"/>
          <w:szCs w:val="28"/>
        </w:rPr>
      </w:pPr>
      <w:r w:rsidRPr="000B52DD">
        <w:rPr>
          <w:rFonts w:ascii="黑体" w:eastAsia="黑体" w:hAnsi="黑体" w:hint="eastAsia"/>
          <w:color w:val="000000" w:themeColor="text1"/>
          <w:sz w:val="28"/>
          <w:szCs w:val="28"/>
        </w:rPr>
        <w:t>协会动态</w:t>
      </w:r>
    </w:p>
    <w:p w:rsidR="003E05AD" w:rsidRPr="000B52DD" w:rsidRDefault="003E05AD" w:rsidP="00647D3A">
      <w:pPr>
        <w:pStyle w:val="a8"/>
        <w:widowControl w:val="0"/>
        <w:shd w:val="clear" w:color="auto" w:fill="FFFFFF"/>
        <w:topLinePunct/>
        <w:adjustRightInd w:val="0"/>
        <w:snapToGrid w:val="0"/>
        <w:spacing w:before="0" w:beforeAutospacing="0" w:after="0" w:afterAutospacing="0" w:line="340" w:lineRule="exact"/>
        <w:ind w:firstLineChars="100" w:firstLine="280"/>
        <w:rPr>
          <w:rFonts w:ascii="楷体" w:eastAsia="楷体" w:hAnsi="楷体"/>
          <w:color w:val="000000" w:themeColor="text1"/>
          <w:sz w:val="28"/>
          <w:szCs w:val="28"/>
        </w:rPr>
      </w:pPr>
      <w:r w:rsidRPr="000B52DD">
        <w:rPr>
          <w:rFonts w:ascii="楷体" w:eastAsia="楷体" w:hAnsi="楷体" w:hint="eastAsia"/>
          <w:color w:val="000000" w:themeColor="text1"/>
          <w:sz w:val="28"/>
          <w:szCs w:val="28"/>
        </w:rPr>
        <w:t>中国民族贸易促进会党支部委员会换届选举完成……………（17）</w:t>
      </w:r>
    </w:p>
    <w:p w:rsidR="003E05AD" w:rsidRPr="000B52DD" w:rsidRDefault="003E05AD" w:rsidP="00647D3A">
      <w:pPr>
        <w:pStyle w:val="a8"/>
        <w:widowControl w:val="0"/>
        <w:shd w:val="clear" w:color="auto" w:fill="FFFFFF"/>
        <w:topLinePunct/>
        <w:adjustRightInd w:val="0"/>
        <w:snapToGrid w:val="0"/>
        <w:spacing w:before="0" w:beforeAutospacing="0" w:after="0" w:afterAutospacing="0" w:line="340" w:lineRule="exact"/>
        <w:rPr>
          <w:rFonts w:ascii="黑体" w:eastAsia="黑体" w:hAnsi="黑体"/>
          <w:color w:val="000000" w:themeColor="text1"/>
          <w:sz w:val="28"/>
          <w:szCs w:val="28"/>
        </w:rPr>
      </w:pPr>
      <w:r w:rsidRPr="000B52DD">
        <w:rPr>
          <w:rFonts w:ascii="黑体" w:eastAsia="黑体" w:hAnsi="黑体"/>
          <w:color w:val="000000" w:themeColor="text1"/>
          <w:sz w:val="28"/>
          <w:szCs w:val="28"/>
        </w:rPr>
        <w:t>地方商会</w:t>
      </w:r>
    </w:p>
    <w:p w:rsidR="008B6F55" w:rsidRDefault="003E05AD" w:rsidP="00093F24">
      <w:pPr>
        <w:pStyle w:val="a8"/>
        <w:widowControl w:val="0"/>
        <w:shd w:val="clear" w:color="auto" w:fill="FFFFFF"/>
        <w:topLinePunct/>
        <w:adjustRightInd w:val="0"/>
        <w:snapToGrid w:val="0"/>
        <w:spacing w:before="0" w:beforeAutospacing="0" w:after="0" w:afterAutospacing="0" w:line="340" w:lineRule="exact"/>
        <w:ind w:firstLineChars="100" w:firstLine="280"/>
        <w:rPr>
          <w:rFonts w:ascii="楷体" w:eastAsia="楷体" w:hAnsi="楷体"/>
          <w:color w:val="000000" w:themeColor="text1"/>
          <w:sz w:val="28"/>
          <w:szCs w:val="28"/>
        </w:rPr>
      </w:pPr>
      <w:r w:rsidRPr="000B52DD">
        <w:rPr>
          <w:rFonts w:ascii="楷体" w:eastAsia="楷体" w:hAnsi="楷体" w:hint="eastAsia"/>
          <w:color w:val="000000" w:themeColor="text1"/>
          <w:sz w:val="28"/>
          <w:szCs w:val="28"/>
        </w:rPr>
        <w:t>重庆市商联会召开四届五次会员大会暨</w:t>
      </w:r>
      <w:r w:rsidRPr="000B52DD">
        <w:rPr>
          <w:rFonts w:ascii="楷体" w:eastAsia="楷体" w:hAnsi="楷体"/>
          <w:color w:val="000000" w:themeColor="text1"/>
          <w:sz w:val="28"/>
          <w:szCs w:val="28"/>
        </w:rPr>
        <w:t xml:space="preserve"> 2020年</w:t>
      </w:r>
    </w:p>
    <w:p w:rsidR="003E05AD" w:rsidRPr="00093F24" w:rsidRDefault="003E05AD" w:rsidP="008B6F55">
      <w:pPr>
        <w:pStyle w:val="a8"/>
        <w:widowControl w:val="0"/>
        <w:shd w:val="clear" w:color="auto" w:fill="FFFFFF"/>
        <w:topLinePunct/>
        <w:adjustRightInd w:val="0"/>
        <w:snapToGrid w:val="0"/>
        <w:spacing w:before="0" w:beforeAutospacing="0" w:after="0" w:afterAutospacing="0" w:line="340" w:lineRule="exact"/>
        <w:ind w:firstLineChars="200" w:firstLine="560"/>
        <w:rPr>
          <w:rFonts w:ascii="楷体" w:eastAsia="楷体" w:hAnsi="楷体"/>
          <w:color w:val="000000" w:themeColor="text1"/>
          <w:sz w:val="28"/>
          <w:szCs w:val="28"/>
        </w:rPr>
      </w:pPr>
      <w:r w:rsidRPr="000B52DD">
        <w:rPr>
          <w:rFonts w:ascii="楷体" w:eastAsia="楷体" w:hAnsi="楷体"/>
          <w:color w:val="000000" w:themeColor="text1"/>
          <w:sz w:val="28"/>
          <w:szCs w:val="28"/>
        </w:rPr>
        <w:t>迎春</w:t>
      </w:r>
      <w:r w:rsidR="00093F24">
        <w:rPr>
          <w:rFonts w:ascii="楷体" w:eastAsia="楷体" w:hAnsi="楷体" w:hint="eastAsia"/>
          <w:color w:val="000000" w:themeColor="text1"/>
          <w:sz w:val="28"/>
          <w:szCs w:val="28"/>
        </w:rPr>
        <w:t>团</w:t>
      </w:r>
      <w:r w:rsidRPr="000B52DD">
        <w:rPr>
          <w:rFonts w:ascii="楷体" w:eastAsia="楷体" w:hAnsi="楷体"/>
          <w:color w:val="000000" w:themeColor="text1"/>
          <w:sz w:val="28"/>
          <w:szCs w:val="28"/>
        </w:rPr>
        <w:t>拜会</w:t>
      </w:r>
      <w:r w:rsidR="008B6F55">
        <w:rPr>
          <w:rFonts w:ascii="楷体" w:eastAsia="楷体" w:hAnsi="楷体" w:hint="eastAsia"/>
          <w:color w:val="000000" w:themeColor="text1"/>
          <w:sz w:val="28"/>
          <w:szCs w:val="28"/>
        </w:rPr>
        <w:t>………………………………………………</w:t>
      </w:r>
      <w:r w:rsidRPr="000B52DD">
        <w:rPr>
          <w:rFonts w:ascii="楷体" w:eastAsia="楷体" w:hAnsi="楷体" w:hint="eastAsia"/>
          <w:color w:val="000000" w:themeColor="text1"/>
          <w:sz w:val="28"/>
          <w:szCs w:val="28"/>
        </w:rPr>
        <w:t>…</w:t>
      </w:r>
      <w:r w:rsidR="00093F24" w:rsidRPr="000B52DD">
        <w:rPr>
          <w:rFonts w:ascii="楷体" w:eastAsia="楷体" w:hAnsi="楷体" w:hint="eastAsia"/>
          <w:color w:val="000000" w:themeColor="text1"/>
          <w:sz w:val="28"/>
          <w:szCs w:val="28"/>
        </w:rPr>
        <w:t>…</w:t>
      </w:r>
      <w:r w:rsidRPr="000B52DD">
        <w:rPr>
          <w:rFonts w:ascii="楷体" w:eastAsia="楷体" w:hAnsi="楷体" w:cs="楷体_GB2312" w:hint="eastAsia"/>
          <w:color w:val="000000" w:themeColor="text1"/>
          <w:sz w:val="28"/>
          <w:szCs w:val="28"/>
        </w:rPr>
        <w:t>（18）</w:t>
      </w:r>
    </w:p>
    <w:p w:rsidR="005D22B9" w:rsidRPr="000B52DD" w:rsidRDefault="003A7C51" w:rsidP="00647D3A">
      <w:pPr>
        <w:pStyle w:val="a8"/>
        <w:widowControl w:val="0"/>
        <w:shd w:val="clear" w:color="auto" w:fill="FFFFFF"/>
        <w:topLinePunct/>
        <w:adjustRightInd w:val="0"/>
        <w:snapToGrid w:val="0"/>
        <w:spacing w:before="0" w:beforeAutospacing="0" w:after="0" w:afterAutospacing="0" w:line="340" w:lineRule="exact"/>
        <w:rPr>
          <w:rFonts w:ascii="黑体" w:eastAsia="黑体" w:hAnsi="黑体"/>
          <w:color w:val="000000" w:themeColor="text1"/>
          <w:sz w:val="28"/>
          <w:szCs w:val="28"/>
        </w:rPr>
      </w:pPr>
      <w:r w:rsidRPr="000B52DD">
        <w:rPr>
          <w:rFonts w:ascii="黑体" w:eastAsia="黑体" w:hAnsi="黑体" w:hint="eastAsia"/>
          <w:color w:val="000000" w:themeColor="text1"/>
          <w:sz w:val="28"/>
          <w:szCs w:val="28"/>
        </w:rPr>
        <w:t>信息传真</w:t>
      </w:r>
    </w:p>
    <w:p w:rsidR="00647D3A" w:rsidRPr="000B52DD" w:rsidRDefault="0055026D" w:rsidP="00647D3A">
      <w:pPr>
        <w:pStyle w:val="a8"/>
        <w:widowControl w:val="0"/>
        <w:shd w:val="clear" w:color="auto" w:fill="FFFFFF"/>
        <w:topLinePunct/>
        <w:adjustRightInd w:val="0"/>
        <w:snapToGrid w:val="0"/>
        <w:spacing w:before="0" w:beforeAutospacing="0" w:after="0" w:afterAutospacing="0" w:line="340" w:lineRule="exact"/>
        <w:ind w:left="560" w:hangingChars="200" w:hanging="560"/>
        <w:rPr>
          <w:rFonts w:ascii="楷体" w:eastAsia="楷体" w:hAnsi="楷体"/>
          <w:bCs/>
          <w:color w:val="000000" w:themeColor="text1"/>
          <w:sz w:val="28"/>
          <w:szCs w:val="28"/>
        </w:rPr>
      </w:pPr>
      <w:r w:rsidRPr="000B52DD">
        <w:rPr>
          <w:rFonts w:ascii="方正楷体简体" w:eastAsia="方正楷体简体" w:hAnsi="楷体" w:cs="楷体_GB2312" w:hint="eastAsia"/>
          <w:color w:val="000000" w:themeColor="text1"/>
          <w:sz w:val="28"/>
          <w:szCs w:val="28"/>
        </w:rPr>
        <w:t xml:space="preserve">  </w:t>
      </w:r>
      <w:r w:rsidR="003E05AD" w:rsidRPr="000B52DD">
        <w:rPr>
          <w:rFonts w:ascii="楷体" w:eastAsia="楷体" w:hAnsi="楷体"/>
          <w:bCs/>
          <w:color w:val="000000" w:themeColor="text1"/>
          <w:sz w:val="28"/>
          <w:szCs w:val="28"/>
        </w:rPr>
        <w:t>2020年春节消费品市场分析</w:t>
      </w:r>
      <w:r w:rsidRPr="000B52DD">
        <w:rPr>
          <w:rFonts w:ascii="楷体" w:eastAsia="楷体" w:hAnsi="楷体" w:hint="eastAsia"/>
          <w:color w:val="000000" w:themeColor="text1"/>
          <w:sz w:val="28"/>
          <w:szCs w:val="28"/>
        </w:rPr>
        <w:t>………</w:t>
      </w:r>
      <w:r w:rsidR="00737A74" w:rsidRPr="000B52DD">
        <w:rPr>
          <w:rFonts w:ascii="楷体" w:eastAsia="楷体" w:hAnsi="楷体" w:hint="eastAsia"/>
          <w:color w:val="000000" w:themeColor="text1"/>
          <w:sz w:val="28"/>
          <w:szCs w:val="28"/>
        </w:rPr>
        <w:t>……………</w:t>
      </w:r>
      <w:r w:rsidR="00882F84" w:rsidRPr="000B52DD">
        <w:rPr>
          <w:rFonts w:ascii="楷体" w:eastAsia="楷体" w:hAnsi="楷体" w:hint="eastAsia"/>
          <w:color w:val="000000" w:themeColor="text1"/>
          <w:sz w:val="28"/>
          <w:szCs w:val="28"/>
        </w:rPr>
        <w:t>…………</w:t>
      </w:r>
      <w:r w:rsidR="003E05AD" w:rsidRPr="000B52DD">
        <w:rPr>
          <w:rFonts w:ascii="楷体" w:eastAsia="楷体" w:hAnsi="楷体" w:hint="eastAsia"/>
          <w:color w:val="000000" w:themeColor="text1"/>
          <w:sz w:val="28"/>
          <w:szCs w:val="28"/>
        </w:rPr>
        <w:t>…</w:t>
      </w:r>
      <w:r w:rsidRPr="000B52DD">
        <w:rPr>
          <w:rFonts w:ascii="楷体" w:eastAsia="楷体" w:hAnsi="楷体" w:cs="楷体_GB2312" w:hint="eastAsia"/>
          <w:color w:val="000000" w:themeColor="text1"/>
          <w:sz w:val="28"/>
          <w:szCs w:val="28"/>
        </w:rPr>
        <w:t>（2</w:t>
      </w:r>
      <w:r w:rsidR="00882F84" w:rsidRPr="000B52DD">
        <w:rPr>
          <w:rFonts w:ascii="楷体" w:eastAsia="楷体" w:hAnsi="楷体" w:cs="楷体_GB2312" w:hint="eastAsia"/>
          <w:color w:val="000000" w:themeColor="text1"/>
          <w:sz w:val="28"/>
          <w:szCs w:val="28"/>
        </w:rPr>
        <w:t>2</w:t>
      </w:r>
      <w:r w:rsidRPr="000B52DD">
        <w:rPr>
          <w:rFonts w:ascii="楷体" w:eastAsia="楷体" w:hAnsi="楷体" w:cs="楷体_GB2312" w:hint="eastAsia"/>
          <w:color w:val="000000" w:themeColor="text1"/>
          <w:sz w:val="28"/>
          <w:szCs w:val="28"/>
        </w:rPr>
        <w:t>）</w:t>
      </w:r>
    </w:p>
    <w:p w:rsidR="00D90967" w:rsidRPr="000B52DD" w:rsidRDefault="00674584"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r w:rsidRPr="000B52DD">
        <w:rPr>
          <w:rFonts w:ascii="黑体" w:eastAsia="黑体" w:hAnsi="黑体" w:cs="黑体"/>
          <w:color w:val="000000" w:themeColor="text1"/>
          <w:sz w:val="28"/>
          <w:szCs w:val="28"/>
          <w:shd w:val="pct10" w:color="auto" w:fill="FFFFFF"/>
        </w:rPr>
        <w:lastRenderedPageBreak/>
        <w:t>部</w:t>
      </w:r>
      <w:r w:rsidRPr="000B52DD">
        <w:rPr>
          <w:rFonts w:ascii="黑体" w:eastAsia="黑体" w:hAnsi="黑体" w:cs="黑体" w:hint="eastAsia"/>
          <w:color w:val="000000" w:themeColor="text1"/>
          <w:sz w:val="28"/>
          <w:szCs w:val="28"/>
          <w:shd w:val="pct10" w:color="auto" w:fill="FFFFFF"/>
        </w:rPr>
        <w:t xml:space="preserve"> </w:t>
      </w:r>
      <w:r w:rsidRPr="000B52DD">
        <w:rPr>
          <w:rFonts w:ascii="黑体" w:eastAsia="黑体" w:hAnsi="黑体" w:cs="黑体"/>
          <w:color w:val="000000" w:themeColor="text1"/>
          <w:sz w:val="28"/>
          <w:szCs w:val="28"/>
          <w:shd w:val="pct10" w:color="auto" w:fill="FFFFFF"/>
        </w:rPr>
        <w:t>委</w:t>
      </w:r>
      <w:r w:rsidRPr="000B52DD">
        <w:rPr>
          <w:rFonts w:ascii="黑体" w:eastAsia="黑体" w:hAnsi="黑体" w:cs="黑体" w:hint="eastAsia"/>
          <w:color w:val="000000" w:themeColor="text1"/>
          <w:sz w:val="28"/>
          <w:szCs w:val="28"/>
          <w:shd w:val="pct10" w:color="auto" w:fill="FFFFFF"/>
        </w:rPr>
        <w:t xml:space="preserve"> </w:t>
      </w:r>
      <w:r w:rsidRPr="000B52DD">
        <w:rPr>
          <w:rFonts w:ascii="黑体" w:eastAsia="黑体" w:hAnsi="黑体" w:cs="黑体"/>
          <w:color w:val="000000" w:themeColor="text1"/>
          <w:sz w:val="28"/>
          <w:szCs w:val="28"/>
          <w:shd w:val="pct10" w:color="auto" w:fill="FFFFFF"/>
        </w:rPr>
        <w:t>信</w:t>
      </w:r>
      <w:r w:rsidRPr="000B52DD">
        <w:rPr>
          <w:rFonts w:ascii="黑体" w:eastAsia="黑体" w:hAnsi="黑体" w:cs="黑体" w:hint="eastAsia"/>
          <w:color w:val="000000" w:themeColor="text1"/>
          <w:sz w:val="28"/>
          <w:szCs w:val="28"/>
          <w:shd w:val="pct10" w:color="auto" w:fill="FFFFFF"/>
        </w:rPr>
        <w:t xml:space="preserve"> </w:t>
      </w:r>
      <w:r w:rsidRPr="000B52DD">
        <w:rPr>
          <w:rFonts w:ascii="黑体" w:eastAsia="黑体" w:hAnsi="黑体" w:cs="黑体"/>
          <w:color w:val="000000" w:themeColor="text1"/>
          <w:sz w:val="28"/>
          <w:szCs w:val="28"/>
          <w:shd w:val="pct10" w:color="auto" w:fill="FFFFFF"/>
        </w:rPr>
        <w:t>息</w:t>
      </w:r>
    </w:p>
    <w:p w:rsidR="00674584" w:rsidRPr="000B52DD" w:rsidRDefault="00674584"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p>
    <w:p w:rsidR="00F9773A" w:rsidRPr="000B52DD" w:rsidRDefault="006A2DE2" w:rsidP="0088185E">
      <w:pPr>
        <w:pStyle w:val="a8"/>
        <w:widowControl w:val="0"/>
        <w:shd w:val="clear" w:color="auto" w:fill="FFFFFF"/>
        <w:kinsoku w:val="0"/>
        <w:topLinePunct/>
        <w:adjustRightInd w:val="0"/>
        <w:snapToGrid w:val="0"/>
        <w:spacing w:before="0" w:beforeAutospacing="0" w:after="0" w:afterAutospacing="0" w:line="570" w:lineRule="exact"/>
        <w:jc w:val="center"/>
        <w:rPr>
          <w:rFonts w:ascii="黑体" w:eastAsia="黑体" w:hAnsi="黑体"/>
          <w:color w:val="000000" w:themeColor="text1"/>
          <w:sz w:val="36"/>
          <w:szCs w:val="36"/>
        </w:rPr>
      </w:pPr>
      <w:r w:rsidRPr="000B52DD">
        <w:rPr>
          <w:rFonts w:ascii="黑体" w:eastAsia="黑体" w:hAnsi="黑体"/>
          <w:color w:val="000000" w:themeColor="text1"/>
          <w:sz w:val="36"/>
          <w:szCs w:val="36"/>
        </w:rPr>
        <w:t>全国市场运行和消费促进工作会议在京召开</w:t>
      </w:r>
    </w:p>
    <w:p w:rsidR="006A2DE2" w:rsidRPr="000B52DD" w:rsidRDefault="006A2DE2" w:rsidP="0088185E">
      <w:pPr>
        <w:pStyle w:val="a8"/>
        <w:widowControl w:val="0"/>
        <w:shd w:val="clear" w:color="auto" w:fill="FFFFFF"/>
        <w:kinsoku w:val="0"/>
        <w:topLinePunct/>
        <w:adjustRightInd w:val="0"/>
        <w:snapToGrid w:val="0"/>
        <w:spacing w:before="0" w:beforeAutospacing="0" w:after="0" w:afterAutospacing="0" w:line="570" w:lineRule="exact"/>
        <w:jc w:val="center"/>
        <w:rPr>
          <w:rFonts w:ascii="黑体" w:eastAsia="黑体" w:hAnsi="黑体"/>
          <w:color w:val="000000" w:themeColor="text1"/>
          <w:sz w:val="36"/>
          <w:szCs w:val="36"/>
        </w:rPr>
      </w:pP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全国市场运行和消费促进工作会于</w:t>
      </w:r>
      <w:r w:rsidR="006F2942" w:rsidRPr="000B52DD">
        <w:rPr>
          <w:rFonts w:ascii="仿宋" w:eastAsia="仿宋" w:hAnsi="仿宋" w:hint="eastAsia"/>
          <w:color w:val="000000" w:themeColor="text1"/>
          <w:sz w:val="28"/>
          <w:szCs w:val="28"/>
        </w:rPr>
        <w:t>2019年</w:t>
      </w:r>
      <w:r w:rsidRPr="000B52DD">
        <w:rPr>
          <w:rFonts w:ascii="仿宋" w:eastAsia="仿宋" w:hAnsi="仿宋" w:hint="eastAsia"/>
          <w:color w:val="000000" w:themeColor="text1"/>
          <w:sz w:val="28"/>
          <w:szCs w:val="28"/>
        </w:rPr>
        <w:t>12月13日在</w:t>
      </w:r>
      <w:r w:rsidR="006F2942" w:rsidRPr="000B52DD">
        <w:rPr>
          <w:rFonts w:ascii="仿宋" w:eastAsia="仿宋" w:hAnsi="仿宋" w:hint="eastAsia"/>
          <w:color w:val="000000" w:themeColor="text1"/>
          <w:sz w:val="28"/>
          <w:szCs w:val="28"/>
        </w:rPr>
        <w:t>北</w:t>
      </w:r>
      <w:r w:rsidRPr="000B52DD">
        <w:rPr>
          <w:rFonts w:ascii="仿宋" w:eastAsia="仿宋" w:hAnsi="仿宋" w:hint="eastAsia"/>
          <w:color w:val="000000" w:themeColor="text1"/>
          <w:sz w:val="28"/>
          <w:szCs w:val="28"/>
        </w:rPr>
        <w:t>京召开，总结2019年市场运行和消费促进各项工作，分析当前消费市场发展形势，研究2020年工作思路，部署做好各项工作。商务部副部长王炳南同志出席会议并讲话。</w:t>
      </w:r>
      <w:hyperlink r:id="rId8" w:tgtFrame="_blank" w:history="1">
        <w:r w:rsidRPr="000B52DD">
          <w:rPr>
            <w:rFonts w:ascii="仿宋" w:eastAsia="仿宋" w:hAnsi="仿宋" w:hint="eastAsia"/>
            <w:color w:val="000000" w:themeColor="text1"/>
            <w:sz w:val="28"/>
            <w:szCs w:val="28"/>
          </w:rPr>
          <w:t>市场运行和消费促进司</w:t>
        </w:r>
      </w:hyperlink>
      <w:r w:rsidRPr="000B52DD">
        <w:rPr>
          <w:rFonts w:ascii="仿宋" w:eastAsia="仿宋" w:hAnsi="仿宋" w:hint="eastAsia"/>
          <w:color w:val="000000" w:themeColor="text1"/>
          <w:sz w:val="28"/>
          <w:szCs w:val="28"/>
        </w:rPr>
        <w:t>副司长王斌同志作工作报告，李党会副司长出席会议。</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会议强调，明年要重点抓好四个方面工作：一是强化政策引领，加快推进消费升级。各地要以42号文为重点，加强协调联动，找准突破方向，配套务实政策，抓好督查和宣传，确保促消费系列政策措施落地见效。深入实施消费升级行动计划，紧扣步行街改造提升、国际消费中心城市培育建设、畅通“工业品下乡、农产品进城”渠道、促进汽车、家政、餐饮消费等重点任务，提升城市和乡村消费，优化商品和服务消费，不断完善消费环境和体验。二是加强协调联动，维护市场平稳运行。完善应急保供预案，拓展应急保供手段，抓好猪肉等重点商品保供，提升应急保供能力，确保生活必需品市场供应稳定。三是坚持创新引领，增强信息服务能力。提高监测敏感性，及时反映市场形势变化。提升分析水平，更好发挥决策支持作用。加强信息引导，扩大覆盖面和影响力。四是优化管理方式，</w:t>
      </w:r>
      <w:r w:rsidRPr="000B52DD">
        <w:rPr>
          <w:rFonts w:ascii="仿宋" w:eastAsia="仿宋" w:hAnsi="仿宋" w:hint="eastAsia"/>
          <w:color w:val="000000" w:themeColor="text1"/>
          <w:sz w:val="28"/>
          <w:szCs w:val="28"/>
        </w:rPr>
        <w:lastRenderedPageBreak/>
        <w:t>推动行业健康发展。做好茧丝绸“十四五”发展纲要编制前期准备工作，总结交流规模化集约化蚕桑基地建设经验，推动茧丝绸行业提质升级。做好成品油流通管理政策调整和衔接工作，有序将成品油零售经营资格审批及管理工作移交至地市级人民政府，确保相关工作无缝衔接、不断不乱。</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各省、自治区、直辖市、计划单列市、新疆生产建设兵团商务主管部门负责同志，事业单位代表等共110余人参加会议。</w:t>
      </w:r>
    </w:p>
    <w:p w:rsidR="006A2DE2" w:rsidRPr="000B52DD" w:rsidRDefault="006A2DE2" w:rsidP="0088185E">
      <w:pPr>
        <w:pStyle w:val="a8"/>
        <w:widowControl w:val="0"/>
        <w:shd w:val="clear" w:color="auto" w:fill="FFFFFF"/>
        <w:kinsoku w:val="0"/>
        <w:topLinePunct/>
        <w:adjustRightInd w:val="0"/>
        <w:snapToGrid w:val="0"/>
        <w:spacing w:before="0" w:beforeAutospacing="0" w:after="0" w:afterAutospacing="0" w:line="570" w:lineRule="exact"/>
        <w:jc w:val="right"/>
        <w:rPr>
          <w:rFonts w:ascii="楷体" w:eastAsia="楷体" w:hAnsi="楷体"/>
          <w:color w:val="000000" w:themeColor="text1"/>
          <w:sz w:val="28"/>
          <w:szCs w:val="28"/>
        </w:rPr>
      </w:pPr>
      <w:r w:rsidRPr="000B52DD">
        <w:rPr>
          <w:rFonts w:ascii="楷体" w:eastAsia="楷体" w:hAnsi="楷体" w:hint="eastAsia"/>
          <w:color w:val="000000" w:themeColor="text1"/>
          <w:sz w:val="28"/>
          <w:szCs w:val="28"/>
        </w:rPr>
        <w:t>（</w:t>
      </w:r>
      <w:r w:rsidRPr="000B52DD">
        <w:rPr>
          <w:rFonts w:ascii="楷体" w:eastAsia="楷体" w:hAnsi="楷体"/>
          <w:color w:val="000000" w:themeColor="text1"/>
          <w:sz w:val="28"/>
          <w:szCs w:val="28"/>
        </w:rPr>
        <w:t>商务部市场运行和消费促进司</w:t>
      </w:r>
      <w:r w:rsidRPr="000B52DD">
        <w:rPr>
          <w:rFonts w:ascii="楷体" w:eastAsia="楷体" w:hAnsi="楷体" w:hint="eastAsia"/>
          <w:color w:val="000000" w:themeColor="text1"/>
          <w:sz w:val="28"/>
          <w:szCs w:val="28"/>
        </w:rPr>
        <w:t>）</w:t>
      </w:r>
    </w:p>
    <w:p w:rsidR="00674584" w:rsidRPr="000B52DD" w:rsidRDefault="00674584"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p>
    <w:p w:rsidR="00130173" w:rsidRPr="000B52DD" w:rsidRDefault="00E03371"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r w:rsidRPr="000B52DD">
        <w:rPr>
          <w:rFonts w:ascii="黑体" w:eastAsia="黑体" w:hAnsi="黑体" w:cs="黑体" w:hint="eastAsia"/>
          <w:color w:val="000000" w:themeColor="text1"/>
          <w:sz w:val="28"/>
          <w:szCs w:val="28"/>
          <w:shd w:val="pct10" w:color="auto" w:fill="FFFFFF"/>
        </w:rPr>
        <w:t>商 会 动 态</w:t>
      </w:r>
    </w:p>
    <w:p w:rsidR="0099475F" w:rsidRPr="000B52DD" w:rsidRDefault="0099475F" w:rsidP="0088185E">
      <w:pPr>
        <w:shd w:val="clear" w:color="auto" w:fill="FFFFFF"/>
        <w:spacing w:line="570" w:lineRule="exact"/>
        <w:rPr>
          <w:rFonts w:ascii="微软雅黑" w:eastAsia="微软雅黑" w:hAnsi="微软雅黑"/>
          <w:color w:val="000000" w:themeColor="text1"/>
          <w:sz w:val="18"/>
          <w:szCs w:val="18"/>
        </w:rPr>
      </w:pPr>
    </w:p>
    <w:p w:rsidR="006A2DE2" w:rsidRPr="000B52DD" w:rsidRDefault="006A2DE2" w:rsidP="0088185E">
      <w:pPr>
        <w:spacing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关于做好2020年元旦春节期间有关工作的通知</w:t>
      </w:r>
    </w:p>
    <w:p w:rsidR="006A2DE2" w:rsidRPr="000B52DD" w:rsidRDefault="006A2DE2" w:rsidP="0088185E">
      <w:pPr>
        <w:spacing w:line="570" w:lineRule="exact"/>
        <w:rPr>
          <w:rFonts w:ascii="仿宋" w:eastAsia="仿宋" w:hAnsi="仿宋"/>
          <w:color w:val="000000" w:themeColor="text1"/>
          <w:sz w:val="32"/>
          <w:szCs w:val="32"/>
        </w:rPr>
      </w:pP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2020年是全面建成小康社会和“十三五”规划收官之年，做好元旦、春节期间各项工作十分重要。按照国资委党委办公厅《关于做好2020年元旦春节期间有关工作的通知》精神，</w:t>
      </w:r>
      <w:r w:rsidR="006F2942" w:rsidRPr="000B52DD">
        <w:rPr>
          <w:rFonts w:ascii="仿宋" w:eastAsia="仿宋" w:hAnsi="仿宋" w:hint="eastAsia"/>
          <w:color w:val="000000" w:themeColor="text1"/>
          <w:sz w:val="28"/>
          <w:szCs w:val="28"/>
        </w:rPr>
        <w:t>中商联党委</w:t>
      </w:r>
      <w:r w:rsidRPr="000B52DD">
        <w:rPr>
          <w:rFonts w:ascii="仿宋" w:eastAsia="仿宋" w:hAnsi="仿宋" w:hint="eastAsia"/>
          <w:color w:val="000000" w:themeColor="text1"/>
          <w:sz w:val="28"/>
          <w:szCs w:val="28"/>
        </w:rPr>
        <w:t>就有关事项通知如下：</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一、做好关心困难职工生活工作</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各单位要做好困难职工群众的慰问帮扶工作，要把解决好困难职工生活问题认真抓好，领导干部要深入群众，为群众办实事解难事，帮助困难职工解决生活中的困难和问题，确保职工过一个安定、</w:t>
      </w:r>
      <w:r w:rsidRPr="000B52DD">
        <w:rPr>
          <w:rFonts w:ascii="仿宋" w:eastAsia="仿宋" w:hAnsi="仿宋" w:hint="eastAsia"/>
          <w:color w:val="000000" w:themeColor="text1"/>
          <w:sz w:val="28"/>
          <w:szCs w:val="28"/>
        </w:rPr>
        <w:lastRenderedPageBreak/>
        <w:t>祥和的节日。</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二、正风肃纪，培育文明廉洁的过节风尚</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各党组织要落实全面从严治党责任，巩固拓展贯彻落实中央八项规定精神成果，严防节日期间“四风”问题反弹回潮。党员领导干部要强化责任担当，既要带头严格执行中央八项规定及其实施细则精神，又要抓好班子、带好队伍，带动广大党员干部清廉过节。严禁节日期间公款旅游、公车私用和违规公款吃喝、滥发津补贴、收送礼品礼金、大操大办婚丧喜庆、接受管理服务对象宴请等。对履行管党治党责任不到位，致使节日期间发生严重违规违纪行为，造成严重后果或恶劣影响的，既追究直接责任人的责任，又追究有关领导的责任。</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三、加强关怀帮扶，激励广大干部新担当新作为</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弘扬中华民族孝亲敬老的传统美德，传承阖家团圆、其乐融融的中国年文化，各党组织要贯彻落实激励干部新时代新担当新作为各项举措，关怀干部身心健康，保障干部职工按规定享有的正常福利待遇。加强党内激励关怀帮扶，深入走访慰问生活困难党员、老党员和老干部。</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四、认真做好值守应急工作，保证各项工作正常运行</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各单位要高度重视值守应急工作。一是切实加强组织领导，要强化岗位责任制，值班、带班人员要确保24小时联络畅通，保证节日期间各项工作正常有序运转。二是完善突发事件应急机制，遇有</w:t>
      </w:r>
      <w:r w:rsidRPr="000B52DD">
        <w:rPr>
          <w:rFonts w:ascii="仿宋" w:eastAsia="仿宋" w:hAnsi="仿宋" w:hint="eastAsia"/>
          <w:color w:val="000000" w:themeColor="text1"/>
          <w:sz w:val="28"/>
          <w:szCs w:val="28"/>
        </w:rPr>
        <w:lastRenderedPageBreak/>
        <w:t>突发事件或重要紧急情况，按规定第一时间报告，坚决杜绝迟报、漏报、瞒报、误报。并立即采取措施妥善处置，最大限度减轻损失、控制影响。</w:t>
      </w:r>
    </w:p>
    <w:p w:rsidR="006A2DE2" w:rsidRPr="000B52DD" w:rsidRDefault="006A2DE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楷体" w:eastAsia="楷体" w:hAnsi="楷体"/>
          <w:color w:val="000000" w:themeColor="text1"/>
          <w:sz w:val="28"/>
          <w:szCs w:val="28"/>
        </w:rPr>
      </w:pPr>
      <w:r w:rsidRPr="000B52DD">
        <w:rPr>
          <w:rFonts w:ascii="仿宋" w:eastAsia="仿宋" w:hAnsi="仿宋" w:hint="eastAsia"/>
          <w:color w:val="000000" w:themeColor="text1"/>
          <w:sz w:val="28"/>
          <w:szCs w:val="28"/>
        </w:rPr>
        <w:t>各单位要高度重视做好2020年“两节”期间有关工作，紧密结合实际，作出安排部署，加强组织领导，明确责任分工，确保通知精神落到实处。</w:t>
      </w:r>
      <w:r w:rsidR="00674584" w:rsidRPr="000B52DD">
        <w:rPr>
          <w:rFonts w:ascii="仿宋" w:eastAsia="仿宋" w:hAnsi="仿宋" w:hint="eastAsia"/>
          <w:color w:val="000000" w:themeColor="text1"/>
          <w:sz w:val="28"/>
          <w:szCs w:val="28"/>
        </w:rPr>
        <w:t xml:space="preserve">                              </w:t>
      </w:r>
      <w:r w:rsidR="00674584" w:rsidRPr="000B52DD">
        <w:rPr>
          <w:rFonts w:ascii="楷体" w:eastAsia="楷体" w:hAnsi="楷体" w:hint="eastAsia"/>
          <w:color w:val="000000" w:themeColor="text1"/>
          <w:sz w:val="28"/>
          <w:szCs w:val="28"/>
        </w:rPr>
        <w:t>（党委办公室）</w:t>
      </w:r>
    </w:p>
    <w:p w:rsidR="006A2DE2" w:rsidRPr="000B52DD" w:rsidRDefault="006A2DE2" w:rsidP="0088185E">
      <w:pPr>
        <w:shd w:val="clear" w:color="auto" w:fill="FFFFFF"/>
        <w:spacing w:line="570" w:lineRule="exact"/>
        <w:jc w:val="center"/>
        <w:rPr>
          <w:rFonts w:ascii="黑体" w:eastAsia="黑体" w:hAnsi="黑体"/>
          <w:color w:val="000000" w:themeColor="text1"/>
          <w:sz w:val="36"/>
          <w:szCs w:val="36"/>
        </w:rPr>
      </w:pPr>
    </w:p>
    <w:p w:rsidR="0099475F" w:rsidRPr="000B52DD" w:rsidRDefault="0099475F" w:rsidP="0088185E">
      <w:pPr>
        <w:shd w:val="clear" w:color="auto" w:fill="FFFFFF"/>
        <w:spacing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中商联党委举办学习贯彻党的十九届</w:t>
      </w:r>
    </w:p>
    <w:p w:rsidR="0099475F" w:rsidRPr="000B52DD" w:rsidRDefault="0099475F" w:rsidP="0088185E">
      <w:pPr>
        <w:shd w:val="clear" w:color="auto" w:fill="FFFFFF"/>
        <w:spacing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四中全会精神专题讲座</w:t>
      </w:r>
    </w:p>
    <w:p w:rsidR="00663713" w:rsidRPr="000B52DD" w:rsidRDefault="00663713" w:rsidP="0088185E">
      <w:pPr>
        <w:shd w:val="clear" w:color="auto" w:fill="FFFFFF"/>
        <w:spacing w:line="570" w:lineRule="exact"/>
        <w:rPr>
          <w:rFonts w:ascii="微软雅黑" w:eastAsia="微软雅黑" w:hAnsi="微软雅黑"/>
          <w:color w:val="000000" w:themeColor="text1"/>
          <w:sz w:val="18"/>
          <w:szCs w:val="18"/>
        </w:rPr>
      </w:pPr>
    </w:p>
    <w:p w:rsidR="0099475F" w:rsidRPr="000B52DD" w:rsidRDefault="0099475F"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学习宣传贯彻党的十九届四中全会精神，是当前和今后一个时期的重要政治任务，根据国资委协会党建局《关于做好党的十九届四中全会精神学习宣传贯彻工作的通知》精神，为把学习贯彻党的十九届四中全会精神进一步引向深入，中商联党委举办了学习贯彻党的十九届四中全会精神专题讲座。中商联党委书记、副书记、常委、党委委员、纪委委员，监事长，各党组织书记、副书记、支部委员；中商联各部门全体人员、分支机构负责人；企、事业单位处级以上干部（含副处）；代管协会秘书长以上专职会领导共计140余人参加。</w:t>
      </w:r>
    </w:p>
    <w:p w:rsidR="0099475F" w:rsidRPr="000B52DD" w:rsidRDefault="0099475F"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中央党校教授、博士生导师孟鑫作了题为“坚持和发展中国特色社会主义制度——深入学习党的十九届四中全会精神”专题讲座。</w:t>
      </w:r>
      <w:r w:rsidRPr="000B52DD">
        <w:rPr>
          <w:rFonts w:ascii="仿宋" w:eastAsia="仿宋" w:hAnsi="仿宋" w:hint="eastAsia"/>
          <w:color w:val="000000" w:themeColor="text1"/>
          <w:sz w:val="28"/>
          <w:szCs w:val="28"/>
        </w:rPr>
        <w:lastRenderedPageBreak/>
        <w:t>孟鑫教授从坚持和发展中国特色社会主义制度的重大意义、显著优势、重要举措三个方面进行了详细阐述。其重大意义是中国社会主义建设历史成就的重要体现，为国家现代化进程提供根本保障，是应对民族复兴进程诸多挑战的重要依托。具有13个显著优势：一是坚持党的集中统一领导，确保社会主义方向前进；二是坚持人民当家作主，依靠人民推动国家发展；三是坚持全面依法治国，保障公平正义和人民权利；四是坚持全国一盘棋，集中力量办大事 ；五是坚持各民族一律平等，实现共同繁荣发展 ；六是坚持基本经济制度、分配制度、经济体制，解放和发展生产力 ；七是坚持共同的理想信念、价值理念、道德观念，促进全体人民在思想上精神上紧紧团结在一起 ；八是坚持以人民为中心的发展思想，走共同富裕道路；九是坚持改革创新、与时俱进，使社会充满生机活力 ；十是坚持德才兼备、选贤任能，培养优秀人才；十一是坚持党指挥枪，确保人民军队绝对忠诚于党和人民，保障国家主权、安全、发展利益；十二是坚持“一国两制”，保持香港、澳门长期繁荣稳定，促进祖国和平统一；十三是坚持独立自主和对外开放相统一，为构建人类命运共同体不断作出贡献。采取13个重要举措：一是党的领导制度体系，提高党科学执政、民主执政、依法执政水平；二是人民当家作主制度体系，发展社会主义民主政治；三是中国特色社会主义法治体系，提高党依法治国、依法执政能力；四是中国特色社会主义行政体制，构建职责明确、依法行政的政府治理体系；五是社会主义基本经济</w:t>
      </w:r>
      <w:r w:rsidRPr="000B52DD">
        <w:rPr>
          <w:rFonts w:ascii="仿宋" w:eastAsia="仿宋" w:hAnsi="仿宋" w:hint="eastAsia"/>
          <w:color w:val="000000" w:themeColor="text1"/>
          <w:sz w:val="28"/>
          <w:szCs w:val="28"/>
        </w:rPr>
        <w:lastRenderedPageBreak/>
        <w:t>制度，推动经济高质量发展；六是繁荣发展社会主义先进文化的制度，巩固全体人民共同思想基础；七是统筹城乡的民生保障制度，满足人民日益增长的美好生活需要；八是共建共治共享的社会治理制度，保持社会稳定、维护国家安全；九是生态文明制度体系，促进人与自然和谐共生；十是党对人民军队的绝对领导制度，确保军队忠实履行使命任务；十一是 “一国两制”制度体系，推进祖国和平统一；十二是独立自主的和平外交政策，推动构建人类命运共同体；十三是党和国家监督体系，强化对权力运行的制约和监督。</w:t>
      </w:r>
    </w:p>
    <w:p w:rsidR="0099475F" w:rsidRPr="000B52DD" w:rsidRDefault="0099475F"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孟鑫教授指出，坚持和发展中国特色社会主义制度的历史贡献，保障中国创造出经济快速发展和社会长期稳定的奇迹，为发展中国家建设国家制度，实现国家治理体系和治理能力现代化提供了全新的选择，为人类探索建设更好的社会制度贡献了中国智慧和中国方案，必须长期坚持。</w:t>
      </w:r>
    </w:p>
    <w:p w:rsidR="0099475F" w:rsidRPr="000B52DD" w:rsidRDefault="0099475F"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讲座结束后，召开了巡视整改推进工作会。党委副书记、纪委书记周京英通报了巡视整改督查情况。巡视组于12月23日至28日，就巡视整改工作开展情况，对37家单位进行了实地督导检查，存在的主要问题：一是思想上不够重视；二是工作态度不够端正；三是问题查的不准；四是整改措施定的不实。</w:t>
      </w:r>
    </w:p>
    <w:p w:rsidR="0099475F" w:rsidRPr="000B52DD" w:rsidRDefault="0099475F" w:rsidP="0088185E">
      <w:pPr>
        <w:widowControl w:val="0"/>
        <w:shd w:val="clear" w:color="auto" w:fill="FFFFFF"/>
        <w:spacing w:line="570" w:lineRule="exact"/>
        <w:ind w:firstLine="482"/>
        <w:rPr>
          <w:rFonts w:ascii="楷体" w:eastAsia="楷体" w:hAnsi="楷体"/>
          <w:color w:val="000000" w:themeColor="text1"/>
          <w:sz w:val="28"/>
          <w:szCs w:val="28"/>
        </w:rPr>
      </w:pPr>
      <w:r w:rsidRPr="000B52DD">
        <w:rPr>
          <w:rFonts w:ascii="仿宋" w:eastAsia="仿宋" w:hAnsi="仿宋" w:hint="eastAsia"/>
          <w:color w:val="000000" w:themeColor="text1"/>
          <w:sz w:val="28"/>
          <w:szCs w:val="28"/>
        </w:rPr>
        <w:t>党委副书记、常务副会长王民对下一步持续推进巡视整改工作提出了要求：一是责任心要强。党组织书记是巡视整改的第一责任人，要充分认识到，抓好巡视整改工作是重要的政治职责，是必须</w:t>
      </w:r>
      <w:r w:rsidRPr="000B52DD">
        <w:rPr>
          <w:rFonts w:ascii="仿宋" w:eastAsia="仿宋" w:hAnsi="仿宋" w:hint="eastAsia"/>
          <w:color w:val="000000" w:themeColor="text1"/>
          <w:sz w:val="28"/>
          <w:szCs w:val="28"/>
        </w:rPr>
        <w:lastRenderedPageBreak/>
        <w:t xml:space="preserve">坚决完成的政治任务，要把巡视整改工作作为当前和今后一段时期内的重要政治任务抓紧抓好。二是主动性要强。要深入自查自纠，中央第三巡视组反馈国资委党委指出的行业协会的问题，实事求是、客观中肯，各级党组织要诚恳接受、深刻剖析，凡是反馈意见指出的，不论问题大小，都是对今后工作的督促和推进，各党组织要将巡视反馈的问题作为一面镜子，认真对照、举一反三，切实把问题找准找实。三是针对性要强。抓好问题整改，各党组织要在找准找实问题的基础之上，深入剖析问题原因、查找问题根源，科学制定整改措施。四是时限性要强。要进一步细化、实化整改任务，明确责任清单、完成时限。五是成效性要强。对已经完成整改、正在进行整改问题、措施都要拉条挂账，确保整改工作件件有落实、事事有回音。                               </w:t>
      </w:r>
      <w:r w:rsidRPr="000B52DD">
        <w:rPr>
          <w:rFonts w:ascii="楷体" w:eastAsia="楷体" w:hAnsi="楷体" w:hint="eastAsia"/>
          <w:color w:val="000000" w:themeColor="text1"/>
          <w:sz w:val="28"/>
          <w:szCs w:val="28"/>
        </w:rPr>
        <w:t xml:space="preserve">     （党委办公室）</w:t>
      </w:r>
    </w:p>
    <w:p w:rsidR="0099475F" w:rsidRPr="000B52DD" w:rsidRDefault="0099475F" w:rsidP="0088185E">
      <w:pPr>
        <w:shd w:val="clear" w:color="auto" w:fill="FFFFFF"/>
        <w:spacing w:line="570" w:lineRule="exact"/>
        <w:jc w:val="center"/>
        <w:rPr>
          <w:rFonts w:ascii="黑体" w:eastAsia="黑体" w:hAnsi="黑体"/>
          <w:color w:val="000000" w:themeColor="text1"/>
          <w:sz w:val="36"/>
          <w:szCs w:val="36"/>
        </w:rPr>
      </w:pPr>
    </w:p>
    <w:p w:rsidR="0099475F" w:rsidRPr="000B52DD" w:rsidRDefault="006F2942" w:rsidP="0088185E">
      <w:pPr>
        <w:spacing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 xml:space="preserve"> </w:t>
      </w:r>
      <w:r w:rsidR="0099475F" w:rsidRPr="000B52DD">
        <w:rPr>
          <w:rFonts w:ascii="黑体" w:eastAsia="黑体" w:hAnsi="黑体"/>
          <w:color w:val="000000" w:themeColor="text1"/>
          <w:sz w:val="36"/>
          <w:szCs w:val="36"/>
        </w:rPr>
        <w:t>2020</w:t>
      </w:r>
      <w:r w:rsidR="0099475F" w:rsidRPr="000B52DD">
        <w:rPr>
          <w:rFonts w:ascii="黑体" w:eastAsia="黑体" w:hAnsi="黑体" w:hint="eastAsia"/>
          <w:color w:val="000000" w:themeColor="text1"/>
          <w:sz w:val="36"/>
          <w:szCs w:val="36"/>
        </w:rPr>
        <w:t>（第十届）全国年货购物节在四川泸州启动</w:t>
      </w:r>
    </w:p>
    <w:p w:rsidR="0099475F" w:rsidRPr="000B52DD" w:rsidRDefault="0099475F" w:rsidP="0088185E">
      <w:pPr>
        <w:spacing w:line="570" w:lineRule="exact"/>
        <w:ind w:firstLineChars="221" w:firstLine="619"/>
        <w:rPr>
          <w:rFonts w:ascii="仿宋" w:eastAsia="仿宋" w:hAnsi="仿宋"/>
          <w:color w:val="000000" w:themeColor="text1"/>
          <w:sz w:val="28"/>
          <w:szCs w:val="28"/>
        </w:rPr>
      </w:pPr>
    </w:p>
    <w:p w:rsidR="0099475F" w:rsidRPr="000B52DD" w:rsidRDefault="0099475F" w:rsidP="0088185E">
      <w:pPr>
        <w:spacing w:line="570" w:lineRule="exact"/>
        <w:ind w:firstLineChars="221" w:firstLine="619"/>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2020年1月10日，2020（第十届）全国年货购物节启动仪式暨四川（泸州）迎春购物月•第四届美食节在</w:t>
      </w:r>
      <w:r w:rsidR="006F2942" w:rsidRPr="000B52DD">
        <w:rPr>
          <w:rFonts w:ascii="仿宋" w:eastAsia="仿宋" w:hAnsi="仿宋" w:hint="eastAsia"/>
          <w:color w:val="000000" w:themeColor="text1"/>
          <w:sz w:val="28"/>
          <w:szCs w:val="28"/>
        </w:rPr>
        <w:t>四川省泸州市</w:t>
      </w:r>
      <w:r w:rsidRPr="000B52DD">
        <w:rPr>
          <w:rFonts w:ascii="仿宋" w:eastAsia="仿宋" w:hAnsi="仿宋" w:hint="eastAsia"/>
          <w:color w:val="000000" w:themeColor="text1"/>
          <w:sz w:val="28"/>
          <w:szCs w:val="28"/>
        </w:rPr>
        <w:t>西南商贸城五区广场举行。本届活动，以“汇聚全国年货精品，弘扬中国年俗文化，满足人民群众美好生活需求”为主题，为期11天，由中国商业联合会主办，四川省商务厅、泸州市人民政府重点支持，泸州市西南商贸城投资管理有限公司和泸州市餐饮行业协会共同执行。</w:t>
      </w:r>
    </w:p>
    <w:p w:rsidR="0099475F" w:rsidRPr="000B52DD" w:rsidRDefault="0099475F" w:rsidP="0088185E">
      <w:pPr>
        <w:spacing w:line="570" w:lineRule="exact"/>
        <w:ind w:firstLineChars="221" w:firstLine="619"/>
        <w:rPr>
          <w:rFonts w:ascii="仿宋" w:eastAsia="仿宋" w:hAnsi="仿宋"/>
          <w:color w:val="000000" w:themeColor="text1"/>
          <w:sz w:val="28"/>
          <w:szCs w:val="28"/>
        </w:rPr>
      </w:pPr>
      <w:r w:rsidRPr="000B52DD">
        <w:rPr>
          <w:rFonts w:ascii="仿宋" w:eastAsia="仿宋" w:hAnsi="仿宋" w:hint="eastAsia"/>
          <w:color w:val="000000" w:themeColor="text1"/>
          <w:sz w:val="28"/>
          <w:szCs w:val="28"/>
        </w:rPr>
        <w:lastRenderedPageBreak/>
        <w:t>第十三届全国政协经济委员会副主任房爱卿，中国商业联合会会长姜明，省商务厅自贸办专职副主任陈友清，中国商业联合会副会长傅龙成，四川省烹饪协会常务副会长兼秘书长高朴出席启动仪式并讲话。泸州市委书记刘强，市委副书记、市长杨林兴，市人大常委会主任曹建国，市政协主席田亚东，中共泸州市委常委、市国资委党委书记张文军，市委常委、市总工会主席、</w:t>
      </w:r>
      <w:r w:rsidR="00093F24">
        <w:rPr>
          <w:rFonts w:ascii="仿宋" w:eastAsia="仿宋" w:hAnsi="仿宋" w:hint="eastAsia"/>
          <w:color w:val="000000" w:themeColor="text1"/>
          <w:sz w:val="28"/>
          <w:szCs w:val="28"/>
        </w:rPr>
        <w:t>四川省</w:t>
      </w:r>
      <w:r w:rsidRPr="000B52DD">
        <w:rPr>
          <w:rFonts w:ascii="仿宋" w:eastAsia="仿宋" w:hAnsi="仿宋" w:hint="eastAsia"/>
          <w:color w:val="000000" w:themeColor="text1"/>
          <w:sz w:val="28"/>
          <w:szCs w:val="28"/>
        </w:rPr>
        <w:t>自贸试验区川南临港片区党工委书记陈日出席启动仪式。刘强宣布活动启动。副市长付小平主持启动仪式。</w:t>
      </w:r>
    </w:p>
    <w:p w:rsidR="0099475F" w:rsidRPr="000B52DD" w:rsidRDefault="0099475F" w:rsidP="0088185E">
      <w:pPr>
        <w:widowControl w:val="0"/>
        <w:spacing w:line="570" w:lineRule="exact"/>
        <w:ind w:firstLineChars="221" w:firstLine="619"/>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房爱卿</w:t>
      </w:r>
      <w:r w:rsidR="006F2942" w:rsidRPr="000B52DD">
        <w:rPr>
          <w:rFonts w:ascii="仿宋" w:eastAsia="仿宋" w:hAnsi="仿宋" w:hint="eastAsia"/>
          <w:color w:val="000000" w:themeColor="text1"/>
          <w:sz w:val="28"/>
          <w:szCs w:val="28"/>
        </w:rPr>
        <w:t>副主任</w:t>
      </w:r>
      <w:r w:rsidRPr="000B52DD">
        <w:rPr>
          <w:rFonts w:ascii="仿宋" w:eastAsia="仿宋" w:hAnsi="仿宋" w:hint="eastAsia"/>
          <w:color w:val="000000" w:themeColor="text1"/>
          <w:sz w:val="28"/>
          <w:szCs w:val="28"/>
        </w:rPr>
        <w:t>在讲话中指出，</w:t>
      </w:r>
      <w:r w:rsidRPr="000B52DD">
        <w:rPr>
          <w:rFonts w:ascii="仿宋" w:eastAsia="仿宋" w:hAnsi="仿宋"/>
          <w:color w:val="000000" w:themeColor="text1"/>
          <w:sz w:val="28"/>
          <w:szCs w:val="28"/>
        </w:rPr>
        <w:t>2019年我国在以习近平同志为核心的党中央领导下，保持了经济社会持续健康发展，全面建成小康社会取得新的重大进展。面对今年经济下行压力加大，世界大变局加速演变的特征更趋明显的形势</w:t>
      </w:r>
      <w:r w:rsidRPr="000B52DD">
        <w:rPr>
          <w:rFonts w:ascii="仿宋" w:eastAsia="仿宋" w:hAnsi="仿宋" w:hint="eastAsia"/>
          <w:color w:val="000000" w:themeColor="text1"/>
          <w:sz w:val="28"/>
          <w:szCs w:val="28"/>
        </w:rPr>
        <w:t>，</w:t>
      </w:r>
      <w:r w:rsidRPr="000B52DD">
        <w:rPr>
          <w:rFonts w:ascii="仿宋" w:eastAsia="仿宋" w:hAnsi="仿宋"/>
          <w:color w:val="000000" w:themeColor="text1"/>
          <w:sz w:val="28"/>
          <w:szCs w:val="28"/>
        </w:rPr>
        <w:t>更需要我们要认真贯彻党的十九届四中全会精神，认真贯彻中央经济工作会议精神，贯彻国办关于加快发展流通促进商业消费意见，以今年全国年货购物节为载体，强化民生导向，推动消费稳定增长。</w:t>
      </w:r>
      <w:r w:rsidRPr="000B52DD">
        <w:rPr>
          <w:rFonts w:ascii="仿宋" w:eastAsia="仿宋" w:hAnsi="仿宋" w:hint="eastAsia"/>
          <w:color w:val="000000" w:themeColor="text1"/>
          <w:sz w:val="28"/>
          <w:szCs w:val="28"/>
        </w:rPr>
        <w:t>一是要办成扩大消费,促进形成强大国内市场的年货购物节；二是要办成尽社会责任，满足贫困人口需要的年货购物节；三是要要办成市场规范、保障商品质量安全的年货购物节。</w:t>
      </w:r>
      <w:r w:rsidRPr="000B52DD">
        <w:rPr>
          <w:rFonts w:ascii="仿宋" w:eastAsia="仿宋" w:hAnsi="仿宋"/>
          <w:color w:val="000000" w:themeColor="text1"/>
          <w:sz w:val="28"/>
          <w:szCs w:val="28"/>
        </w:rPr>
        <w:t>泸州是国家历史文化名城，是成渝经济圈重要的商贸物流中心，是长江上游重要的港口城市。在这里举办全国年货节的启动仪式，一定能够办好。</w:t>
      </w:r>
    </w:p>
    <w:p w:rsidR="0099475F" w:rsidRPr="000B52DD" w:rsidRDefault="0099475F" w:rsidP="0088185E">
      <w:pPr>
        <w:widowControl w:val="0"/>
        <w:spacing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姜明</w:t>
      </w:r>
      <w:r w:rsidR="006F2942" w:rsidRPr="000B52DD">
        <w:rPr>
          <w:rFonts w:ascii="仿宋" w:eastAsia="仿宋" w:hAnsi="仿宋" w:hint="eastAsia"/>
          <w:color w:val="000000" w:themeColor="text1"/>
          <w:sz w:val="28"/>
          <w:szCs w:val="28"/>
        </w:rPr>
        <w:t>会长</w:t>
      </w:r>
      <w:r w:rsidRPr="000B52DD">
        <w:rPr>
          <w:rFonts w:ascii="仿宋" w:eastAsia="仿宋" w:hAnsi="仿宋" w:hint="eastAsia"/>
          <w:color w:val="000000" w:themeColor="text1"/>
          <w:sz w:val="28"/>
          <w:szCs w:val="28"/>
        </w:rPr>
        <w:t>在讲话时表示，全国年货购物节是中国商业联合会对</w:t>
      </w:r>
      <w:r w:rsidRPr="000B52DD">
        <w:rPr>
          <w:rFonts w:ascii="仿宋" w:eastAsia="仿宋" w:hAnsi="仿宋" w:hint="eastAsia"/>
          <w:color w:val="000000" w:themeColor="text1"/>
          <w:sz w:val="28"/>
          <w:szCs w:val="28"/>
        </w:rPr>
        <w:lastRenderedPageBreak/>
        <w:t>接国家关于扩大内需、促进消费、惠及民生的战略部署，已发展成为商贸流通行业的重要节庆促销活动。泸州市西南商贸城地处长江经济带、成渝城市群、川南城市群三大经济圈叠加中心，区位条件优越，商贸条件得天独厚。我们在这里举办全国年货购物节、迎春购物月和美食节，赏民俗、享文化、话年味、购年货、品美食，汇集年货精品，营造良好消费环境，通过年货节活动宣扬我国传统年文化，促进民俗文化消费和年文化的复兴与发展，广泛交流，增强合作，共谋发展。</w:t>
      </w:r>
    </w:p>
    <w:p w:rsidR="0099475F" w:rsidRPr="000B52DD" w:rsidRDefault="0099475F" w:rsidP="0088185E">
      <w:pPr>
        <w:widowControl w:val="0"/>
        <w:spacing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四川省商务厅、省自贸办专职副主任陈友清讲话中表示，一年一度的“迎春购物月”活动，是以元旦春节消费旺季为契机，满足岁末年初购物消费需求，提升人民群众获得感、幸福感的重大惠民活动，对释放居民消费潜力，扩大消费促进意义重大。今天启动的“四川（泸州）迎春购物月”，作为</w:t>
      </w:r>
      <w:r w:rsidRPr="000B52DD">
        <w:rPr>
          <w:rFonts w:ascii="仿宋" w:eastAsia="仿宋" w:hAnsi="仿宋"/>
          <w:color w:val="000000" w:themeColor="text1"/>
          <w:sz w:val="28"/>
          <w:szCs w:val="28"/>
        </w:rPr>
        <w:t>全国年货购物节的重要组成</w:t>
      </w:r>
      <w:r w:rsidRPr="000B52DD">
        <w:rPr>
          <w:rFonts w:ascii="仿宋" w:eastAsia="仿宋" w:hAnsi="仿宋" w:hint="eastAsia"/>
          <w:color w:val="000000" w:themeColor="text1"/>
          <w:sz w:val="28"/>
          <w:szCs w:val="28"/>
        </w:rPr>
        <w:t>，加进了以传承泸菜技艺、推广泸菜标准为主题的美食节，加进了以“消费扶贫、精准帮扶”为主题的特色扶贫产品展销，加进了以“大众创业、万众创新”为主题的双创成果展示等内容，为生产者、商家、创业者提供了平台、舞台，也给广大市民带来了新时代品质年货的全新体验。</w:t>
      </w:r>
    </w:p>
    <w:p w:rsidR="006F2942" w:rsidRPr="000B52DD" w:rsidRDefault="0099475F" w:rsidP="0088185E">
      <w:pPr>
        <w:widowControl w:val="0"/>
        <w:spacing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启动仪式上，</w:t>
      </w:r>
      <w:r w:rsidR="006F2942" w:rsidRPr="000B52DD">
        <w:rPr>
          <w:rFonts w:ascii="仿宋" w:eastAsia="仿宋" w:hAnsi="仿宋" w:hint="eastAsia"/>
          <w:color w:val="000000" w:themeColor="text1"/>
          <w:sz w:val="28"/>
          <w:szCs w:val="28"/>
        </w:rPr>
        <w:t>中国商业联合会副会长傅龙成发布了“2020年春节消费品市场分析报告”，政协泸州市委员会副主席李锋发布了“泸菜标准”</w:t>
      </w:r>
      <w:r w:rsidRPr="000B52DD">
        <w:rPr>
          <w:rFonts w:ascii="仿宋" w:eastAsia="仿宋" w:hAnsi="仿宋" w:hint="eastAsia"/>
          <w:color w:val="000000" w:themeColor="text1"/>
          <w:sz w:val="28"/>
          <w:szCs w:val="28"/>
        </w:rPr>
        <w:t>。</w:t>
      </w:r>
      <w:r w:rsidR="006F2942" w:rsidRPr="000B52DD">
        <w:rPr>
          <w:rFonts w:ascii="仿宋" w:eastAsia="仿宋" w:hAnsi="仿宋" w:hint="eastAsia"/>
          <w:color w:val="000000" w:themeColor="text1"/>
          <w:sz w:val="28"/>
          <w:szCs w:val="28"/>
        </w:rPr>
        <w:t>启动仪式结束后，与会领导巡视了本届迎春购物月活动</w:t>
      </w:r>
      <w:r w:rsidR="006F2942" w:rsidRPr="000B52DD">
        <w:rPr>
          <w:rFonts w:ascii="仿宋" w:eastAsia="仿宋" w:hAnsi="仿宋" w:hint="eastAsia"/>
          <w:color w:val="000000" w:themeColor="text1"/>
          <w:sz w:val="28"/>
          <w:szCs w:val="28"/>
        </w:rPr>
        <w:lastRenderedPageBreak/>
        <w:t>相关展馆。</w:t>
      </w:r>
    </w:p>
    <w:p w:rsidR="007B0312" w:rsidRPr="000B52DD" w:rsidRDefault="0099475F" w:rsidP="0088185E">
      <w:pPr>
        <w:spacing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本届迎春购物月，</w:t>
      </w:r>
      <w:r w:rsidRPr="000B52DD">
        <w:rPr>
          <w:rFonts w:ascii="仿宋" w:eastAsia="仿宋" w:hAnsi="仿宋"/>
          <w:color w:val="000000" w:themeColor="text1"/>
          <w:sz w:val="28"/>
          <w:szCs w:val="28"/>
        </w:rPr>
        <w:t>展区</w:t>
      </w:r>
      <w:r w:rsidRPr="000B52DD">
        <w:rPr>
          <w:rFonts w:ascii="仿宋" w:eastAsia="仿宋" w:hAnsi="仿宋" w:hint="eastAsia"/>
          <w:color w:val="000000" w:themeColor="text1"/>
          <w:sz w:val="28"/>
          <w:szCs w:val="28"/>
        </w:rPr>
        <w:t>总</w:t>
      </w:r>
      <w:r w:rsidRPr="000B52DD">
        <w:rPr>
          <w:rFonts w:ascii="仿宋" w:eastAsia="仿宋" w:hAnsi="仿宋"/>
          <w:color w:val="000000" w:themeColor="text1"/>
          <w:sz w:val="28"/>
          <w:szCs w:val="28"/>
        </w:rPr>
        <w:t>面积45万平方米</w:t>
      </w:r>
      <w:r w:rsidRPr="000B52DD">
        <w:rPr>
          <w:rFonts w:ascii="仿宋" w:eastAsia="仿宋" w:hAnsi="仿宋" w:hint="eastAsia"/>
          <w:color w:val="000000" w:themeColor="text1"/>
          <w:sz w:val="28"/>
          <w:szCs w:val="28"/>
        </w:rPr>
        <w:t>，</w:t>
      </w:r>
      <w:r w:rsidRPr="000B52DD">
        <w:rPr>
          <w:rFonts w:ascii="仿宋" w:eastAsia="仿宋" w:hAnsi="仿宋"/>
          <w:color w:val="000000" w:themeColor="text1"/>
          <w:sz w:val="28"/>
          <w:szCs w:val="28"/>
        </w:rPr>
        <w:t>其中主展区设国际标准展位400个，展出面积约2万平米；副展区43万平米，参展商8000余家。主展区</w:t>
      </w:r>
      <w:r w:rsidRPr="000B52DD">
        <w:rPr>
          <w:rFonts w:ascii="仿宋" w:eastAsia="仿宋" w:hAnsi="仿宋" w:hint="eastAsia"/>
          <w:color w:val="000000" w:themeColor="text1"/>
          <w:sz w:val="28"/>
          <w:szCs w:val="28"/>
        </w:rPr>
        <w:t>共设置双创成果馆、老字号精品馆、特色扶贫馆、川滇黔渝精品馆</w:t>
      </w:r>
      <w:r w:rsidRPr="000B52DD">
        <w:rPr>
          <w:rFonts w:ascii="仿宋" w:eastAsia="仿宋" w:hAnsi="仿宋"/>
          <w:color w:val="000000" w:themeColor="text1"/>
          <w:sz w:val="28"/>
          <w:szCs w:val="28"/>
        </w:rPr>
        <w:t>等展馆11个</w:t>
      </w:r>
      <w:r w:rsidRPr="000B52DD">
        <w:rPr>
          <w:rFonts w:ascii="仿宋" w:eastAsia="仿宋" w:hAnsi="仿宋" w:hint="eastAsia"/>
          <w:color w:val="000000" w:themeColor="text1"/>
          <w:sz w:val="28"/>
          <w:szCs w:val="28"/>
        </w:rPr>
        <w:t>，标准展位近400个，来自全国各地的名优特新产品、各类年货商品种类超1万件，数量超30万件。本届购物节特别突出名优特新产品和特色扶贫产品，来自我市对口帮扶的普格、乡城、稻城、盐源等20多家企业特色产品，来自古蔺县、叙永县、合江县的近10家企业扶贫产品集中亮相，集中展现扶贫新成效。除举办启动仪式外，还将举行2020新春年货采购节展销、第四届美食节、2019“双创”成果展示、《泸菜》全书及泸菜技术规范发布、迎春年俗文化、嗨购年货节促销、网络春晚、幸运鼠抽大奖等节庆</w:t>
      </w:r>
      <w:r w:rsidRPr="000B52DD">
        <w:rPr>
          <w:rFonts w:ascii="仿宋" w:eastAsia="仿宋" w:hAnsi="仿宋"/>
          <w:color w:val="000000" w:themeColor="text1"/>
          <w:sz w:val="28"/>
          <w:szCs w:val="28"/>
        </w:rPr>
        <w:t>活动10余项。</w:t>
      </w:r>
      <w:r w:rsidR="006F2942" w:rsidRPr="000B52DD">
        <w:rPr>
          <w:rFonts w:ascii="仿宋" w:eastAsia="仿宋" w:hAnsi="仿宋" w:hint="eastAsia"/>
          <w:color w:val="000000" w:themeColor="text1"/>
          <w:sz w:val="28"/>
          <w:szCs w:val="28"/>
        </w:rPr>
        <w:t xml:space="preserve">                        </w:t>
      </w:r>
    </w:p>
    <w:p w:rsidR="0099475F" w:rsidRPr="000B52DD" w:rsidRDefault="006F2942" w:rsidP="007B0312">
      <w:pPr>
        <w:spacing w:line="570" w:lineRule="exact"/>
        <w:ind w:firstLineChars="2300" w:firstLine="644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 xml:space="preserve">  </w:t>
      </w:r>
      <w:r w:rsidRPr="000B52DD">
        <w:rPr>
          <w:rFonts w:ascii="楷体" w:eastAsia="楷体" w:hAnsi="楷体" w:hint="eastAsia"/>
          <w:color w:val="000000" w:themeColor="text1"/>
          <w:sz w:val="28"/>
          <w:szCs w:val="28"/>
        </w:rPr>
        <w:t>（会展部）</w:t>
      </w:r>
    </w:p>
    <w:p w:rsidR="0099475F" w:rsidRPr="000B52DD" w:rsidRDefault="0044740B" w:rsidP="0088185E">
      <w:pPr>
        <w:spacing w:line="570" w:lineRule="exact"/>
        <w:ind w:firstLineChars="200" w:firstLine="560"/>
        <w:rPr>
          <w:rFonts w:ascii="楷体" w:eastAsia="楷体" w:hAnsi="楷体"/>
          <w:color w:val="000000" w:themeColor="text1"/>
          <w:sz w:val="28"/>
          <w:szCs w:val="28"/>
        </w:rPr>
      </w:pPr>
      <w:r w:rsidRPr="000B52DD">
        <w:rPr>
          <w:rFonts w:ascii="仿宋" w:eastAsia="仿宋" w:hAnsi="仿宋" w:hint="eastAsia"/>
          <w:color w:val="000000" w:themeColor="text1"/>
          <w:sz w:val="28"/>
          <w:szCs w:val="28"/>
        </w:rPr>
        <w:t xml:space="preserve">                                              </w:t>
      </w:r>
    </w:p>
    <w:p w:rsidR="00343F77" w:rsidRDefault="00663713" w:rsidP="007B0312">
      <w:pPr>
        <w:shd w:val="clear" w:color="auto" w:fill="FFFFFF"/>
        <w:spacing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姜明会长出席“一带一路”及粤港澳大湾区进口机遇论坛暨深圳国际进口消费品交易会签约仪</w:t>
      </w:r>
      <w:r w:rsidR="007B0312" w:rsidRPr="000B52DD">
        <w:rPr>
          <w:rFonts w:ascii="黑体" w:eastAsia="黑体" w:hAnsi="黑体" w:hint="eastAsia"/>
          <w:color w:val="000000" w:themeColor="text1"/>
          <w:sz w:val="36"/>
          <w:szCs w:val="36"/>
        </w:rPr>
        <w:t xml:space="preserve"> </w:t>
      </w:r>
    </w:p>
    <w:p w:rsidR="007B0312" w:rsidRPr="000B52DD" w:rsidRDefault="00343F77" w:rsidP="007B0312">
      <w:pPr>
        <w:shd w:val="clear" w:color="auto" w:fill="FFFFFF"/>
        <w:spacing w:line="570" w:lineRule="exact"/>
        <w:jc w:val="center"/>
        <w:rPr>
          <w:rFonts w:ascii="黑体" w:eastAsia="黑体" w:hAnsi="黑体"/>
          <w:color w:val="000000" w:themeColor="text1"/>
          <w:sz w:val="36"/>
          <w:szCs w:val="36"/>
        </w:rPr>
      </w:pPr>
      <w:r>
        <w:rPr>
          <w:rFonts w:ascii="黑体" w:eastAsia="黑体" w:hAnsi="黑体" w:hint="eastAsia"/>
          <w:color w:val="000000" w:themeColor="text1"/>
          <w:sz w:val="36"/>
          <w:szCs w:val="36"/>
        </w:rPr>
        <w:t xml:space="preserve"> </w:t>
      </w:r>
      <w:r w:rsidR="007B0312" w:rsidRPr="000B52DD">
        <w:rPr>
          <w:rFonts w:ascii="黑体" w:eastAsia="黑体" w:hAnsi="黑体" w:hint="eastAsia"/>
          <w:color w:val="000000" w:themeColor="text1"/>
          <w:sz w:val="36"/>
          <w:szCs w:val="36"/>
        </w:rPr>
        <w:t xml:space="preserve">   </w:t>
      </w:r>
    </w:p>
    <w:p w:rsidR="00663713" w:rsidRPr="000B52DD" w:rsidRDefault="007B0312" w:rsidP="007B0312">
      <w:pPr>
        <w:shd w:val="clear" w:color="auto" w:fill="FFFFFF"/>
        <w:spacing w:line="570" w:lineRule="exact"/>
        <w:rPr>
          <w:rFonts w:ascii="仿宋" w:eastAsia="仿宋" w:hAnsi="仿宋"/>
          <w:color w:val="000000" w:themeColor="text1"/>
          <w:sz w:val="28"/>
          <w:szCs w:val="28"/>
        </w:rPr>
      </w:pPr>
      <w:r w:rsidRPr="000B52DD">
        <w:rPr>
          <w:rFonts w:ascii="黑体" w:eastAsia="黑体" w:hAnsi="黑体" w:hint="eastAsia"/>
          <w:color w:val="000000" w:themeColor="text1"/>
          <w:sz w:val="36"/>
          <w:szCs w:val="36"/>
        </w:rPr>
        <w:t xml:space="preserve">    </w:t>
      </w:r>
      <w:r w:rsidR="00093F24">
        <w:rPr>
          <w:rFonts w:ascii="仿宋" w:eastAsia="仿宋" w:hAnsi="仿宋" w:hint="eastAsia"/>
          <w:color w:val="000000" w:themeColor="text1"/>
          <w:sz w:val="28"/>
          <w:szCs w:val="28"/>
        </w:rPr>
        <w:t>2019</w:t>
      </w:r>
      <w:r w:rsidR="006F2942" w:rsidRPr="000B52DD">
        <w:rPr>
          <w:rFonts w:ascii="仿宋" w:eastAsia="仿宋" w:hAnsi="仿宋" w:hint="eastAsia"/>
          <w:color w:val="000000" w:themeColor="text1"/>
          <w:sz w:val="28"/>
          <w:szCs w:val="28"/>
        </w:rPr>
        <w:t>年</w:t>
      </w:r>
      <w:r w:rsidR="00663713" w:rsidRPr="000B52DD">
        <w:rPr>
          <w:rFonts w:ascii="仿宋" w:eastAsia="仿宋" w:hAnsi="仿宋" w:hint="eastAsia"/>
          <w:color w:val="000000" w:themeColor="text1"/>
          <w:sz w:val="28"/>
          <w:szCs w:val="28"/>
        </w:rPr>
        <w:t>12月23日，“一带一路”及粤港澳大湾区进口机遇论坛暨深圳国际进口消费品交易会签约仪式在深圳举办。中国商业联合会会长姜明出席并致辞。中国报关协会顾问齐兵、深圳市商务</w:t>
      </w:r>
      <w:r w:rsidR="00663713" w:rsidRPr="000B52DD">
        <w:rPr>
          <w:rFonts w:ascii="仿宋" w:eastAsia="仿宋" w:hAnsi="仿宋" w:hint="eastAsia"/>
          <w:color w:val="000000" w:themeColor="text1"/>
          <w:sz w:val="28"/>
          <w:szCs w:val="28"/>
        </w:rPr>
        <w:lastRenderedPageBreak/>
        <w:t>局副局长周明武、海关总署企业管理专家博士张大春、深圳国际进口消费品交易会执行主席马宝萱以及俄罗斯、葡萄牙、塞尔维亚、马来西亚等国家的贸易代表近300人参加了活动。中国商业联合会会展部部长李宝陪同出席。</w:t>
      </w:r>
    </w:p>
    <w:p w:rsidR="00663713"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本次活动由深圳国际进口消费品交易会组委会、中国商业联合会、深圳市一带一路战略研究院联合举办。与会嘉宾围绕“一带一路”及粤港澳大湾区进口机遇，进行充分讨论。粤港澳大湾区是支撑中国经济的核心区域之一、21世纪海上丝绸之路的起点之一，是“一带一路”的重要建设区域，具有发展成为世界级城市群的现实基础和潜力，必将成为我国重要的进出口基地，在全球经济舞台上将发挥越来越重要的作用。</w:t>
      </w:r>
    </w:p>
    <w:p w:rsidR="00663713"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深圳国际进口消费品交易会是由中国商业联合会主办、深圳市商务局、深圳市贸促会共同指导，深圳市世纪通展览有限公司承办的大型商品交易会，是国际进口消费品的集中展示平台，也是中国采购商与国际商品信息的对接平台，旨在推动中国与世界各国的贸易往来，将深圳打造成为世界进口商品的重要基地。</w:t>
      </w:r>
    </w:p>
    <w:p w:rsidR="007B0312"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楷体" w:eastAsia="楷体" w:hAnsi="楷体"/>
          <w:color w:val="000000" w:themeColor="text1"/>
          <w:sz w:val="28"/>
          <w:szCs w:val="28"/>
        </w:rPr>
      </w:pPr>
      <w:r w:rsidRPr="000B52DD">
        <w:rPr>
          <w:rFonts w:ascii="仿宋" w:eastAsia="仿宋" w:hAnsi="仿宋" w:hint="eastAsia"/>
          <w:color w:val="000000" w:themeColor="text1"/>
          <w:sz w:val="28"/>
          <w:szCs w:val="28"/>
        </w:rPr>
        <w:t>首届进口消费品交易会将于2020年3月24—27日在深圳会展中心举办，以“链接世界，共进未来”为主题，以日用消费品、食品为主，分为食品、酒水饮料、日用化妆品、家居百货、宠物用品、深圳友好城市展区、跨境电商展区、配套贸易服务、旅游文化展示等9大区域，60个以上国家和地区的3000多家供应商应邀参展。</w:t>
      </w:r>
      <w:r w:rsidRPr="000B52DD">
        <w:rPr>
          <w:rFonts w:ascii="仿宋" w:eastAsia="仿宋" w:hAnsi="仿宋" w:hint="eastAsia"/>
          <w:color w:val="000000" w:themeColor="text1"/>
          <w:sz w:val="28"/>
          <w:szCs w:val="28"/>
        </w:rPr>
        <w:lastRenderedPageBreak/>
        <w:t xml:space="preserve">交易会期间，还将举办多场专业论坛、行业发布会、买卖对接会等。同时，结合进口商品B2B批发平台——购享网，链接各大商超渠道，实现进出口企业线上、线下联动的采购交易，供应商与采购商的精准对接，开创一个代表深圳水平的互联网+国际展会＋供应链服务的进口商品交易模式。为进一步鼓励各国出口企业参加或组织参加深圳国际进口消费品交易会，组委会将为各国企业提供各种便利条件（包括：外语咨询、场地装修、海关商检、展位优惠等服务）支持境外企业来深参展，开拓中国业务。                 </w:t>
      </w:r>
      <w:r w:rsidRPr="000B52DD">
        <w:rPr>
          <w:rFonts w:ascii="楷体" w:eastAsia="楷体" w:hAnsi="楷体" w:hint="eastAsia"/>
          <w:color w:val="000000" w:themeColor="text1"/>
          <w:sz w:val="28"/>
          <w:szCs w:val="28"/>
        </w:rPr>
        <w:t xml:space="preserve">   </w:t>
      </w:r>
    </w:p>
    <w:p w:rsidR="00663713" w:rsidRPr="000B52DD" w:rsidRDefault="00663713" w:rsidP="007B0312">
      <w:pPr>
        <w:pStyle w:val="a8"/>
        <w:widowControl w:val="0"/>
        <w:shd w:val="clear" w:color="auto" w:fill="FFFFFF"/>
        <w:topLinePunct/>
        <w:adjustRightInd w:val="0"/>
        <w:snapToGrid w:val="0"/>
        <w:spacing w:before="0" w:beforeAutospacing="0" w:after="0" w:afterAutospacing="0" w:line="570" w:lineRule="exact"/>
        <w:ind w:firstLineChars="2350" w:firstLine="6580"/>
        <w:rPr>
          <w:rFonts w:ascii="楷体" w:eastAsia="楷体" w:hAnsi="楷体"/>
          <w:color w:val="000000" w:themeColor="text1"/>
          <w:sz w:val="28"/>
          <w:szCs w:val="28"/>
        </w:rPr>
      </w:pPr>
      <w:r w:rsidRPr="000B52DD">
        <w:rPr>
          <w:rFonts w:ascii="楷体" w:eastAsia="楷体" w:hAnsi="楷体" w:hint="eastAsia"/>
          <w:color w:val="000000" w:themeColor="text1"/>
          <w:sz w:val="28"/>
          <w:szCs w:val="28"/>
        </w:rPr>
        <w:t xml:space="preserve"> （会展部）</w:t>
      </w:r>
    </w:p>
    <w:p w:rsidR="0099475F" w:rsidRPr="000B52DD" w:rsidRDefault="0099475F" w:rsidP="0088185E">
      <w:pPr>
        <w:shd w:val="clear" w:color="auto" w:fill="FFFFFF"/>
        <w:spacing w:line="570" w:lineRule="exact"/>
        <w:jc w:val="center"/>
        <w:rPr>
          <w:rFonts w:ascii="黑体" w:eastAsia="黑体" w:hAnsi="黑体"/>
          <w:color w:val="000000" w:themeColor="text1"/>
          <w:sz w:val="36"/>
          <w:szCs w:val="36"/>
        </w:rPr>
      </w:pPr>
    </w:p>
    <w:p w:rsidR="0099475F" w:rsidRPr="000B52DD" w:rsidRDefault="0099475F" w:rsidP="0088185E">
      <w:pPr>
        <w:widowControl w:val="0"/>
        <w:shd w:val="clear" w:color="auto" w:fill="FFFFFF"/>
        <w:spacing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2020（第十届）全国•天津年货购物节暨畅享和平•金街欢乐购物嘉年华</w:t>
      </w:r>
      <w:r w:rsidR="00470476">
        <w:rPr>
          <w:rFonts w:ascii="黑体" w:eastAsia="黑体" w:hAnsi="黑体" w:hint="eastAsia"/>
          <w:color w:val="000000" w:themeColor="text1"/>
          <w:sz w:val="36"/>
          <w:szCs w:val="36"/>
        </w:rPr>
        <w:t>启动</w:t>
      </w:r>
    </w:p>
    <w:p w:rsidR="0099475F" w:rsidRPr="000B52DD" w:rsidRDefault="0099475F" w:rsidP="0088185E">
      <w:pPr>
        <w:widowControl w:val="0"/>
        <w:shd w:val="clear" w:color="auto" w:fill="FFFFFF"/>
        <w:spacing w:line="570" w:lineRule="exact"/>
        <w:jc w:val="center"/>
        <w:rPr>
          <w:rFonts w:ascii="黑体" w:eastAsia="黑体" w:hAnsi="黑体"/>
          <w:color w:val="000000" w:themeColor="text1"/>
          <w:sz w:val="36"/>
          <w:szCs w:val="36"/>
        </w:rPr>
      </w:pPr>
    </w:p>
    <w:p w:rsidR="0099475F" w:rsidRPr="000B52DD" w:rsidRDefault="00F577B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2019年</w:t>
      </w:r>
      <w:r w:rsidR="0099475F" w:rsidRPr="000B52DD">
        <w:rPr>
          <w:rFonts w:ascii="仿宋" w:eastAsia="仿宋" w:hAnsi="仿宋" w:hint="eastAsia"/>
          <w:color w:val="000000" w:themeColor="text1"/>
          <w:sz w:val="28"/>
          <w:szCs w:val="28"/>
        </w:rPr>
        <w:t>12月31日， 2020（第十届）全国·天津年货购物节暨畅享和平·金街欢乐购物嘉年华在天津滨江道商业金街启动。中国商业联合会会长姜明出席并致辞。天津市商务局局长张爱国、天津市和平区区长陈春江、天津市合作交流办主任张庆恩、天津市文化和旅游局副局长马政以及天津市商务局、天津市民政局，市商务行业系统35家行业协会有关领导，金街商户代表和40多家媒体记者，市民游客代表共计300多人参加启动仪式。中国商业联合会会展部部长李宝、副部长谷国宾陪同出席。</w:t>
      </w:r>
    </w:p>
    <w:p w:rsidR="00F577B2" w:rsidRPr="000B52DD" w:rsidRDefault="0099475F"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楷体" w:eastAsia="楷体" w:hAnsi="楷体"/>
          <w:color w:val="000000" w:themeColor="text1"/>
          <w:sz w:val="28"/>
          <w:szCs w:val="28"/>
        </w:rPr>
      </w:pPr>
      <w:r w:rsidRPr="000B52DD">
        <w:rPr>
          <w:rFonts w:ascii="仿宋" w:eastAsia="仿宋" w:hAnsi="仿宋" w:hint="eastAsia"/>
          <w:color w:val="000000" w:themeColor="text1"/>
          <w:sz w:val="28"/>
          <w:szCs w:val="28"/>
        </w:rPr>
        <w:lastRenderedPageBreak/>
        <w:t>2020（第十届）全国·天津年货购物节暨畅享和平·金街欢乐购物嘉年华，由中国商业联合会、天津市商务局、天津市和平区人民政府主办；天津市商业联合会、天津市和平区商务局、中共天津市和平区劝业场街道商圈委员会、天津市和平区繁华地区办公室协办；乐宾百货（天津）有限公司、天津市金街联盟承办。从</w:t>
      </w:r>
      <w:r w:rsidR="00F577B2" w:rsidRPr="000B52DD">
        <w:rPr>
          <w:rFonts w:ascii="仿宋" w:eastAsia="仿宋" w:hAnsi="仿宋" w:hint="eastAsia"/>
          <w:color w:val="000000" w:themeColor="text1"/>
          <w:sz w:val="28"/>
          <w:szCs w:val="28"/>
        </w:rPr>
        <w:t>2019年</w:t>
      </w:r>
      <w:r w:rsidRPr="000B52DD">
        <w:rPr>
          <w:rFonts w:ascii="仿宋" w:eastAsia="仿宋" w:hAnsi="仿宋" w:hint="eastAsia"/>
          <w:color w:val="000000" w:themeColor="text1"/>
          <w:sz w:val="28"/>
          <w:szCs w:val="28"/>
        </w:rPr>
        <w:t>12月31日启动至</w:t>
      </w:r>
      <w:r w:rsidR="00F577B2" w:rsidRPr="000B52DD">
        <w:rPr>
          <w:rFonts w:ascii="仿宋" w:eastAsia="仿宋" w:hAnsi="仿宋" w:hint="eastAsia"/>
          <w:color w:val="000000" w:themeColor="text1"/>
          <w:sz w:val="28"/>
          <w:szCs w:val="28"/>
        </w:rPr>
        <w:t>2020年</w:t>
      </w:r>
      <w:r w:rsidRPr="000B52DD">
        <w:rPr>
          <w:rFonts w:ascii="仿宋" w:eastAsia="仿宋" w:hAnsi="仿宋" w:hint="eastAsia"/>
          <w:color w:val="000000" w:themeColor="text1"/>
          <w:sz w:val="28"/>
          <w:szCs w:val="28"/>
        </w:rPr>
        <w:t xml:space="preserve">2月9日闭幕，为期的一个多月，围绕元旦、腊八、小年、除夕、元宵等重要节日组织了丰富多彩商旅文、游购娱活动。在此期间，天津市民及国内外游客将在金街商圈尽情“赏民俗、享文化、话年味、购年货、品美食”，真正体验过新年、迎新春的“天津味、中国年、国际范”。                         </w:t>
      </w:r>
      <w:r w:rsidRPr="000B52DD">
        <w:rPr>
          <w:rFonts w:ascii="楷体" w:eastAsia="楷体" w:hAnsi="楷体" w:hint="eastAsia"/>
          <w:color w:val="000000" w:themeColor="text1"/>
          <w:sz w:val="28"/>
          <w:szCs w:val="28"/>
        </w:rPr>
        <w:t xml:space="preserve">  </w:t>
      </w:r>
      <w:r w:rsidR="00F577B2" w:rsidRPr="000B52DD">
        <w:rPr>
          <w:rFonts w:ascii="楷体" w:eastAsia="楷体" w:hAnsi="楷体" w:hint="eastAsia"/>
          <w:color w:val="000000" w:themeColor="text1"/>
          <w:sz w:val="28"/>
          <w:szCs w:val="28"/>
        </w:rPr>
        <w:t xml:space="preserve"> </w:t>
      </w:r>
    </w:p>
    <w:p w:rsidR="0099475F" w:rsidRPr="000B52DD" w:rsidRDefault="0099475F" w:rsidP="0088185E">
      <w:pPr>
        <w:pStyle w:val="a8"/>
        <w:widowControl w:val="0"/>
        <w:shd w:val="clear" w:color="auto" w:fill="FFFFFF"/>
        <w:topLinePunct/>
        <w:adjustRightInd w:val="0"/>
        <w:snapToGrid w:val="0"/>
        <w:spacing w:before="0" w:beforeAutospacing="0" w:after="0" w:afterAutospacing="0" w:line="570" w:lineRule="exact"/>
        <w:ind w:firstLineChars="2450" w:firstLine="6860"/>
        <w:rPr>
          <w:rFonts w:ascii="楷体" w:eastAsia="楷体" w:hAnsi="楷体"/>
          <w:color w:val="000000" w:themeColor="text1"/>
          <w:sz w:val="28"/>
          <w:szCs w:val="28"/>
        </w:rPr>
      </w:pPr>
      <w:r w:rsidRPr="000B52DD">
        <w:rPr>
          <w:rFonts w:ascii="楷体" w:eastAsia="楷体" w:hAnsi="楷体" w:hint="eastAsia"/>
          <w:color w:val="000000" w:themeColor="text1"/>
          <w:sz w:val="28"/>
          <w:szCs w:val="28"/>
        </w:rPr>
        <w:t>（会展部）</w:t>
      </w:r>
    </w:p>
    <w:p w:rsidR="0099475F" w:rsidRPr="000B52DD" w:rsidRDefault="0099475F" w:rsidP="0088185E">
      <w:pPr>
        <w:shd w:val="clear" w:color="auto" w:fill="FFFFFF"/>
        <w:spacing w:line="570" w:lineRule="exact"/>
        <w:jc w:val="center"/>
        <w:rPr>
          <w:rFonts w:ascii="黑体" w:eastAsia="黑体" w:hAnsi="黑体"/>
          <w:color w:val="000000" w:themeColor="text1"/>
          <w:sz w:val="36"/>
          <w:szCs w:val="36"/>
        </w:rPr>
      </w:pPr>
    </w:p>
    <w:p w:rsidR="00663713" w:rsidRPr="000B52DD" w:rsidRDefault="00663713" w:rsidP="0088185E">
      <w:pPr>
        <w:widowControl w:val="0"/>
        <w:shd w:val="clear" w:color="auto" w:fill="FFFFFF"/>
        <w:spacing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王民常务副会长出席首创奥莱品牌商表彰答谢会</w:t>
      </w:r>
    </w:p>
    <w:p w:rsidR="00674584" w:rsidRPr="000B52DD" w:rsidRDefault="00674584" w:rsidP="0088185E">
      <w:pPr>
        <w:widowControl w:val="0"/>
        <w:shd w:val="clear" w:color="auto" w:fill="FFFFFF"/>
        <w:spacing w:line="570" w:lineRule="exact"/>
        <w:jc w:val="center"/>
        <w:rPr>
          <w:rFonts w:ascii="黑体" w:eastAsia="黑体" w:hAnsi="黑体"/>
          <w:color w:val="000000" w:themeColor="text1"/>
          <w:sz w:val="36"/>
          <w:szCs w:val="36"/>
        </w:rPr>
      </w:pPr>
    </w:p>
    <w:p w:rsidR="00663713"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2020年1月6日</w:t>
      </w:r>
      <w:r w:rsidR="00093F24">
        <w:rPr>
          <w:rFonts w:ascii="仿宋" w:eastAsia="仿宋" w:hAnsi="仿宋" w:hint="eastAsia"/>
          <w:color w:val="000000" w:themeColor="text1"/>
          <w:sz w:val="28"/>
          <w:szCs w:val="28"/>
        </w:rPr>
        <w:t>，</w:t>
      </w:r>
      <w:r w:rsidR="00F577B2" w:rsidRPr="000B52DD">
        <w:rPr>
          <w:rFonts w:ascii="仿宋" w:eastAsia="仿宋" w:hAnsi="仿宋" w:hint="eastAsia"/>
          <w:color w:val="000000" w:themeColor="text1"/>
          <w:sz w:val="28"/>
          <w:szCs w:val="28"/>
        </w:rPr>
        <w:t>中国商业联合会常务副会长</w:t>
      </w:r>
      <w:r w:rsidRPr="000B52DD">
        <w:rPr>
          <w:rFonts w:ascii="仿宋" w:eastAsia="仿宋" w:hAnsi="仿宋" w:hint="eastAsia"/>
          <w:color w:val="000000" w:themeColor="text1"/>
          <w:sz w:val="28"/>
          <w:szCs w:val="28"/>
        </w:rPr>
        <w:t>王民出席首创奥莱品牌商表彰答谢会并发表讲话，代表</w:t>
      </w:r>
      <w:r w:rsidR="00F577B2" w:rsidRPr="000B52DD">
        <w:rPr>
          <w:rFonts w:ascii="仿宋" w:eastAsia="仿宋" w:hAnsi="仿宋" w:hint="eastAsia"/>
          <w:color w:val="000000" w:themeColor="text1"/>
          <w:sz w:val="28"/>
          <w:szCs w:val="28"/>
        </w:rPr>
        <w:t>中商联</w:t>
      </w:r>
      <w:r w:rsidRPr="000B52DD">
        <w:rPr>
          <w:rFonts w:ascii="仿宋" w:eastAsia="仿宋" w:hAnsi="仿宋" w:hint="eastAsia"/>
          <w:color w:val="000000" w:themeColor="text1"/>
          <w:sz w:val="28"/>
          <w:szCs w:val="28"/>
        </w:rPr>
        <w:t>向与会600余名参会品牌商代表送去节日的问候和新春的祝福。</w:t>
      </w:r>
      <w:r w:rsidR="00F577B2" w:rsidRPr="000B52DD">
        <w:rPr>
          <w:rFonts w:ascii="仿宋" w:eastAsia="仿宋" w:hAnsi="仿宋" w:hint="eastAsia"/>
          <w:color w:val="000000" w:themeColor="text1"/>
          <w:sz w:val="28"/>
          <w:szCs w:val="28"/>
        </w:rPr>
        <w:t>中商联兼职</w:t>
      </w:r>
      <w:r w:rsidRPr="000B52DD">
        <w:rPr>
          <w:rFonts w:ascii="仿宋" w:eastAsia="仿宋" w:hAnsi="仿宋" w:hint="eastAsia"/>
          <w:color w:val="000000" w:themeColor="text1"/>
          <w:sz w:val="28"/>
          <w:szCs w:val="28"/>
        </w:rPr>
        <w:t>副会长、北京市商业联合会会长傅跃红，中商联副秘书长、奥特莱斯分会会长商秀丽陪同参会。</w:t>
      </w:r>
    </w:p>
    <w:p w:rsidR="00663713"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王民常务副会长在讲话中指出，当前的消费品市场运行呈现了以下特点：以满足刚性需求为主的居民基本生活消费品持续稳定，</w:t>
      </w:r>
      <w:r w:rsidRPr="000B52DD">
        <w:rPr>
          <w:rFonts w:ascii="仿宋" w:eastAsia="仿宋" w:hAnsi="仿宋" w:hint="eastAsia"/>
          <w:color w:val="000000" w:themeColor="text1"/>
          <w:sz w:val="28"/>
          <w:szCs w:val="28"/>
        </w:rPr>
        <w:lastRenderedPageBreak/>
        <w:t>增长较快；商品实物性消费和服务性消费都在增长，但居民生活服务性消费增长更快，在消费总结构中比重加大，2019年已达到50.6%；网上商品零售总额增速超过20%，为世界各经济体中最高地位；乡村市场消费品零售总额快于城镇市场，但是占全国城乡市场份额仍然偏低，为14.5%；不同零售业态增幅有差异，购物中心、超市、便利店、餐饮及奥特莱斯销售增幅好于传统百货、专卖店和专业店。与此同时，也出现了一些老牌百货和零售企业关停、调改及并购，实体商业“不破不立”成为趋势。但在国家不断出台的消费刺激政策下，使得消费新动能不断释放，“首店经济”、“夜间经济”、国潮、5G等等成为新的消费增长点。</w:t>
      </w:r>
    </w:p>
    <w:p w:rsidR="00663713"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2019年对于首创奥特莱斯更是不平凡的一年，作为中国奥特莱斯行业的标杆企业之一佳讯频传，集团12个开业项目创造了年营业额130亿元的业绩神话，部分门店的业绩翻番，增长率高达204%。当下宏观经济行下压力加大，全国社会消费品零售总额增速持续回落，而以首创奥特莱斯为代表的中国奥莱行业整体逆势上扬，究其原因，正如首创钜大集团袁泽路副总裁所言：中国庞大的中产阶级的消费更加趋于理性，追求高性价比的“消费升级”恰恰符合奥特莱斯“大品牌+小价格”的业态特征，成为奥莱行业在实体经济中一枝独秀的主要动因。可以说，中国的奥特莱斯行业“春意正浓”。</w:t>
      </w:r>
    </w:p>
    <w:p w:rsidR="00F577B2"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首创钜大集团是中商联奥莱分会首届轮值会长单位，我们期待看到首创奥特莱斯更多精彩的绽放，我们也期望首创钜大这艘航空</w:t>
      </w:r>
      <w:r w:rsidRPr="000B52DD">
        <w:rPr>
          <w:rFonts w:ascii="仿宋" w:eastAsia="仿宋" w:hAnsi="仿宋" w:hint="eastAsia"/>
          <w:color w:val="000000" w:themeColor="text1"/>
          <w:sz w:val="28"/>
          <w:szCs w:val="28"/>
        </w:rPr>
        <w:lastRenderedPageBreak/>
        <w:t xml:space="preserve">母舰作为奥莱分会的轮值会长单位能够引领行业健康发展，为中国奥特莱斯事业发展做出更多的贡献。          </w:t>
      </w:r>
    </w:p>
    <w:p w:rsidR="00663713"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jc w:val="right"/>
        <w:rPr>
          <w:rFonts w:ascii="楷体" w:eastAsia="楷体" w:hAnsi="楷体"/>
          <w:color w:val="000000" w:themeColor="text1"/>
          <w:sz w:val="28"/>
          <w:szCs w:val="28"/>
        </w:rPr>
      </w:pPr>
      <w:r w:rsidRPr="000B52DD">
        <w:rPr>
          <w:rFonts w:ascii="楷体" w:eastAsia="楷体" w:hAnsi="楷体" w:hint="eastAsia"/>
          <w:color w:val="000000" w:themeColor="text1"/>
          <w:sz w:val="28"/>
          <w:szCs w:val="28"/>
        </w:rPr>
        <w:t xml:space="preserve"> （奥特莱斯分会）</w:t>
      </w:r>
    </w:p>
    <w:p w:rsidR="007B0312" w:rsidRPr="000B52DD" w:rsidRDefault="007B0312" w:rsidP="0088185E">
      <w:pPr>
        <w:shd w:val="clear" w:color="auto" w:fill="FFFFFF"/>
        <w:spacing w:line="570" w:lineRule="exact"/>
        <w:jc w:val="center"/>
        <w:rPr>
          <w:rFonts w:ascii="黑体" w:eastAsia="黑体" w:hAnsi="黑体"/>
          <w:color w:val="000000" w:themeColor="text1"/>
          <w:sz w:val="36"/>
          <w:szCs w:val="36"/>
        </w:rPr>
      </w:pPr>
    </w:p>
    <w:p w:rsidR="00663713" w:rsidRPr="000B52DD" w:rsidRDefault="00663713" w:rsidP="0088185E">
      <w:pPr>
        <w:shd w:val="clear" w:color="auto" w:fill="FFFFFF"/>
        <w:spacing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中国商业联合会商业养老产业分会2020年会召开</w:t>
      </w:r>
    </w:p>
    <w:p w:rsidR="00674584" w:rsidRPr="000B52DD" w:rsidRDefault="00674584" w:rsidP="0088185E">
      <w:pPr>
        <w:shd w:val="clear" w:color="auto" w:fill="FFFFFF"/>
        <w:spacing w:line="570" w:lineRule="exact"/>
        <w:jc w:val="center"/>
        <w:rPr>
          <w:rFonts w:ascii="黑体" w:eastAsia="黑体" w:hAnsi="黑体"/>
          <w:color w:val="000000" w:themeColor="text1"/>
          <w:sz w:val="36"/>
          <w:szCs w:val="36"/>
        </w:rPr>
      </w:pPr>
    </w:p>
    <w:p w:rsidR="00663713"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中国商业联合会商业养老产业分会2020年会于2019年12月20日在</w:t>
      </w:r>
      <w:r w:rsidR="00F577B2" w:rsidRPr="000B52DD">
        <w:rPr>
          <w:rFonts w:ascii="仿宋" w:eastAsia="仿宋" w:hAnsi="仿宋" w:hint="eastAsia"/>
          <w:color w:val="000000" w:themeColor="text1"/>
          <w:sz w:val="28"/>
          <w:szCs w:val="28"/>
        </w:rPr>
        <w:t>北京平谷</w:t>
      </w:r>
      <w:r w:rsidRPr="000B52DD">
        <w:rPr>
          <w:rFonts w:ascii="仿宋" w:eastAsia="仿宋" w:hAnsi="仿宋" w:hint="eastAsia"/>
          <w:color w:val="000000" w:themeColor="text1"/>
          <w:sz w:val="28"/>
          <w:szCs w:val="28"/>
        </w:rPr>
        <w:t>召开，来自中国商业联合会、中央国家机关部分离退休干部局、养老机构、会员单位、专家学者、专业院校、行业组织、新闻媒体的代表60余人参会。年会由中国商业联合会商业养老产业分会会长朱金兴主持，中国商业联合会党委副书记兼纪委书记周京英</w:t>
      </w:r>
      <w:r w:rsidR="00F577B2" w:rsidRPr="000B52DD">
        <w:rPr>
          <w:rFonts w:ascii="仿宋" w:eastAsia="仿宋" w:hAnsi="仿宋" w:hint="eastAsia"/>
          <w:color w:val="000000" w:themeColor="text1"/>
          <w:sz w:val="28"/>
          <w:szCs w:val="28"/>
        </w:rPr>
        <w:t>出席</w:t>
      </w:r>
      <w:r w:rsidRPr="000B52DD">
        <w:rPr>
          <w:rFonts w:ascii="仿宋" w:eastAsia="仿宋" w:hAnsi="仿宋" w:hint="eastAsia"/>
          <w:color w:val="000000" w:themeColor="text1"/>
          <w:sz w:val="28"/>
          <w:szCs w:val="28"/>
        </w:rPr>
        <w:t>了会议。</w:t>
      </w:r>
    </w:p>
    <w:p w:rsidR="00F577B2"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朱</w:t>
      </w:r>
      <w:r w:rsidR="00470476" w:rsidRPr="000B52DD">
        <w:rPr>
          <w:rFonts w:ascii="仿宋" w:eastAsia="仿宋" w:hAnsi="仿宋" w:hint="eastAsia"/>
          <w:color w:val="000000" w:themeColor="text1"/>
          <w:sz w:val="28"/>
          <w:szCs w:val="28"/>
        </w:rPr>
        <w:t>金兴会长在年会致辞中</w:t>
      </w:r>
      <w:r w:rsidRPr="000B52DD">
        <w:rPr>
          <w:rFonts w:ascii="仿宋" w:eastAsia="仿宋" w:hAnsi="仿宋" w:hint="eastAsia"/>
          <w:color w:val="000000" w:themeColor="text1"/>
          <w:sz w:val="28"/>
          <w:szCs w:val="28"/>
        </w:rPr>
        <w:t>对大家的支持表示感谢，就分会召开此次年会的主题和当前养老形势做了阐述。</w:t>
      </w:r>
      <w:r w:rsidR="00F577B2" w:rsidRPr="000B52DD">
        <w:rPr>
          <w:rFonts w:ascii="仿宋" w:eastAsia="仿宋" w:hAnsi="仿宋" w:hint="eastAsia"/>
          <w:color w:val="000000" w:themeColor="text1"/>
          <w:sz w:val="28"/>
          <w:szCs w:val="28"/>
        </w:rPr>
        <w:t>养老分会</w:t>
      </w:r>
      <w:r w:rsidRPr="000B52DD">
        <w:rPr>
          <w:rFonts w:ascii="仿宋" w:eastAsia="仿宋" w:hAnsi="仿宋" w:hint="eastAsia"/>
          <w:color w:val="000000" w:themeColor="text1"/>
          <w:sz w:val="28"/>
          <w:szCs w:val="28"/>
        </w:rPr>
        <w:t>副会长陈大庆汇报了分会2019年工作总结和2020年工作展望，特别是2020年对各单位精准服务工作的具体举措和内容进行了报告。会员单位北京乡博博文旅公司在年会上介绍了“城乡互动养老创新”模式；九如城集团分享了“城企联动普惠养老”经验。国务院国资委机械离退休干部局局长武爱河介绍了全国离退休干部“双先”表彰大会情况和全国老干局工作会议精神。会员单位鹤逸慈、逸和源、康语轩、乐信保险等单位介绍了各自的为老服务经验。</w:t>
      </w:r>
    </w:p>
    <w:p w:rsidR="00663713" w:rsidRPr="000B52DD" w:rsidRDefault="00F577B2"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lastRenderedPageBreak/>
        <w:t>中商联</w:t>
      </w:r>
      <w:r w:rsidR="00663713" w:rsidRPr="000B52DD">
        <w:rPr>
          <w:rFonts w:ascii="仿宋" w:eastAsia="仿宋" w:hAnsi="仿宋" w:hint="eastAsia"/>
          <w:color w:val="000000" w:themeColor="text1"/>
          <w:sz w:val="28"/>
          <w:szCs w:val="28"/>
        </w:rPr>
        <w:t>党委副书记兼纪委书记周京英在总结发言中对分会的工作表示肯定，提出了加强党建工作助推业务发展、学习贯彻党和国家有关老龄工作精神、切实做好调研和日常实际工作的要求，强调要始终坚持以为人民服务为中心做好养老服务工作，对与会各单位、代表和专家，表示感谢和问侯。</w:t>
      </w:r>
    </w:p>
    <w:p w:rsidR="00F577B2"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年会上对新聘请的专家、新晋会员单位颁发了证书，对2019年养老服务工作先进单位给予了表彰。会前全体代表参观了平谷即刻到家老年驿站，听取了驿站创办者的工作介绍。</w:t>
      </w:r>
      <w:r w:rsidR="00F577B2" w:rsidRPr="000B52DD">
        <w:rPr>
          <w:rFonts w:ascii="仿宋" w:eastAsia="仿宋" w:hAnsi="仿宋" w:hint="eastAsia"/>
          <w:color w:val="000000" w:themeColor="text1"/>
          <w:sz w:val="28"/>
          <w:szCs w:val="28"/>
        </w:rPr>
        <w:t xml:space="preserve">                            </w:t>
      </w:r>
      <w:r w:rsidRPr="000B52DD">
        <w:rPr>
          <w:rFonts w:ascii="仿宋" w:eastAsia="仿宋" w:hAnsi="仿宋" w:hint="eastAsia"/>
          <w:color w:val="000000" w:themeColor="text1"/>
          <w:sz w:val="28"/>
          <w:szCs w:val="28"/>
        </w:rPr>
        <w:t xml:space="preserve">  </w:t>
      </w:r>
      <w:r w:rsidR="00F577B2" w:rsidRPr="000B52DD">
        <w:rPr>
          <w:rFonts w:ascii="仿宋" w:eastAsia="仿宋" w:hAnsi="仿宋" w:hint="eastAsia"/>
          <w:color w:val="000000" w:themeColor="text1"/>
          <w:sz w:val="28"/>
          <w:szCs w:val="28"/>
        </w:rPr>
        <w:t xml:space="preserve">             </w:t>
      </w:r>
    </w:p>
    <w:p w:rsidR="00663713" w:rsidRPr="000B52DD" w:rsidRDefault="00663713" w:rsidP="0088185E">
      <w:pPr>
        <w:pStyle w:val="a8"/>
        <w:widowControl w:val="0"/>
        <w:shd w:val="clear" w:color="auto" w:fill="FFFFFF"/>
        <w:topLinePunct/>
        <w:adjustRightInd w:val="0"/>
        <w:snapToGrid w:val="0"/>
        <w:spacing w:before="0" w:beforeAutospacing="0" w:after="0" w:afterAutospacing="0" w:line="570" w:lineRule="exact"/>
        <w:ind w:firstLineChars="2200" w:firstLine="6160"/>
        <w:rPr>
          <w:rFonts w:ascii="仿宋" w:eastAsia="仿宋" w:hAnsi="仿宋"/>
          <w:color w:val="000000" w:themeColor="text1"/>
          <w:sz w:val="28"/>
          <w:szCs w:val="28"/>
        </w:rPr>
      </w:pPr>
      <w:r w:rsidRPr="000B52DD">
        <w:rPr>
          <w:rFonts w:ascii="楷体" w:eastAsia="楷体" w:hAnsi="楷体" w:hint="eastAsia"/>
          <w:color w:val="000000" w:themeColor="text1"/>
          <w:sz w:val="28"/>
          <w:szCs w:val="28"/>
        </w:rPr>
        <w:t>(养老产业分会)</w:t>
      </w:r>
    </w:p>
    <w:p w:rsidR="00E7792E" w:rsidRPr="000B52DD" w:rsidRDefault="00176853"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r w:rsidRPr="000B52DD">
        <w:rPr>
          <w:rFonts w:ascii="微软雅黑" w:eastAsia="微软雅黑" w:hAnsi="微软雅黑" w:hint="eastAsia"/>
          <w:color w:val="000000" w:themeColor="text1"/>
          <w:sz w:val="28"/>
          <w:szCs w:val="28"/>
        </w:rPr>
        <w:br/>
      </w:r>
      <w:r w:rsidR="00E7792E" w:rsidRPr="000B52DD">
        <w:rPr>
          <w:rFonts w:ascii="黑体" w:eastAsia="黑体" w:hAnsi="黑体" w:cs="黑体" w:hint="eastAsia"/>
          <w:color w:val="000000" w:themeColor="text1"/>
          <w:sz w:val="28"/>
          <w:szCs w:val="28"/>
          <w:shd w:val="pct10" w:color="auto" w:fill="FFFFFF"/>
        </w:rPr>
        <w:t>协 会 动 态</w:t>
      </w:r>
    </w:p>
    <w:p w:rsidR="00E7792E" w:rsidRPr="000B52DD" w:rsidRDefault="00E7792E"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olor w:val="000000" w:themeColor="text1"/>
          <w:sz w:val="36"/>
          <w:szCs w:val="36"/>
        </w:rPr>
      </w:pPr>
    </w:p>
    <w:p w:rsidR="00176853" w:rsidRPr="000B52DD" w:rsidRDefault="00176853" w:rsidP="0088185E">
      <w:pPr>
        <w:pStyle w:val="a8"/>
        <w:widowControl w:val="0"/>
        <w:shd w:val="clear" w:color="auto" w:fill="FFFFFF"/>
        <w:kinsoku w:val="0"/>
        <w:topLinePunct/>
        <w:adjustRightInd w:val="0"/>
        <w:snapToGrid w:val="0"/>
        <w:spacing w:before="0" w:beforeAutospacing="0" w:after="0" w:afterAutospacing="0"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中国民族贸易促进会党支部委员会换届选举完成</w:t>
      </w:r>
    </w:p>
    <w:p w:rsidR="00F577B2" w:rsidRPr="000B52DD" w:rsidRDefault="00F577B2" w:rsidP="0088185E">
      <w:pPr>
        <w:pStyle w:val="a8"/>
        <w:widowControl w:val="0"/>
        <w:shd w:val="clear" w:color="auto" w:fill="FFFFFF"/>
        <w:kinsoku w:val="0"/>
        <w:topLinePunct/>
        <w:adjustRightInd w:val="0"/>
        <w:snapToGrid w:val="0"/>
        <w:spacing w:before="0" w:beforeAutospacing="0" w:after="0" w:afterAutospacing="0" w:line="570" w:lineRule="exact"/>
        <w:jc w:val="center"/>
        <w:rPr>
          <w:rFonts w:ascii="黑体" w:eastAsia="黑体" w:hAnsi="黑体"/>
          <w:color w:val="000000" w:themeColor="text1"/>
          <w:sz w:val="36"/>
          <w:szCs w:val="36"/>
        </w:rPr>
      </w:pPr>
    </w:p>
    <w:p w:rsidR="00176853" w:rsidRPr="000B52DD" w:rsidRDefault="00176853" w:rsidP="0088185E">
      <w:pPr>
        <w:widowControl w:val="0"/>
        <w:spacing w:line="570" w:lineRule="exact"/>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   根据《中国共产党章程》和《中国共产党基层组织选举工作暂行条例》等相关要求，中共中国民族贸易促进会党支部委员会于2019年12月9日上午召开全体党员大会，进行支部委员换届选举工作。会议由会长助理兼党建工作部部长王思媛主持。</w:t>
      </w:r>
      <w:r w:rsidRPr="000B52DD">
        <w:rPr>
          <w:rFonts w:ascii="仿宋" w:eastAsia="仿宋" w:hAnsi="仿宋" w:hint="eastAsia"/>
          <w:color w:val="000000" w:themeColor="text1"/>
          <w:sz w:val="28"/>
          <w:szCs w:val="28"/>
        </w:rPr>
        <w:br/>
        <w:t>   党支部书记蓝军同志对上届支部委员会进行了工作总结和回顾，汇报了党支部三年来的主要工作，对上届支部取得的成绩给予了肯定，对开展工作中存在的不足提出了建议。大会审议并通过了工作</w:t>
      </w:r>
      <w:r w:rsidRPr="000B52DD">
        <w:rPr>
          <w:rFonts w:ascii="仿宋" w:eastAsia="仿宋" w:hAnsi="仿宋" w:hint="eastAsia"/>
          <w:color w:val="000000" w:themeColor="text1"/>
          <w:sz w:val="28"/>
          <w:szCs w:val="28"/>
        </w:rPr>
        <w:lastRenderedPageBreak/>
        <w:t xml:space="preserve">报告和换届选举办法。依照选举的有关规定，与会党员同志都投出了自己宝贵的一票，选举产生了以蓝军同志为党支部书记、张福阳、王思媛为党支部委员的新一届支部委员会。    </w:t>
      </w:r>
    </w:p>
    <w:p w:rsidR="00470476" w:rsidRDefault="00176853" w:rsidP="0088185E">
      <w:pPr>
        <w:widowControl w:val="0"/>
        <w:spacing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 xml:space="preserve">党支部书记蓝军同志代表新一届支委会讲话时表示，将立足新起点，认真贯彻落实党的十九大精神，以习近平新时代中国特色社会主义思想为指导，增强社会组织责任感和使命感，充分发挥基层党组织的战斗堡垒作用和党员的模范带头作用，进一步推动党建工作与业务工作相融合，以改革创新的精神为民族地区经济社会发展做贡献。                            </w:t>
      </w:r>
    </w:p>
    <w:p w:rsidR="00176853" w:rsidRPr="000B52DD" w:rsidRDefault="00176853" w:rsidP="00470476">
      <w:pPr>
        <w:widowControl w:val="0"/>
        <w:spacing w:line="570" w:lineRule="exact"/>
        <w:ind w:firstLineChars="200" w:firstLine="560"/>
        <w:jc w:val="right"/>
        <w:rPr>
          <w:rFonts w:ascii="楷体" w:eastAsia="楷体" w:hAnsi="楷体"/>
          <w:color w:val="000000" w:themeColor="text1"/>
          <w:sz w:val="28"/>
          <w:szCs w:val="28"/>
        </w:rPr>
      </w:pPr>
      <w:r w:rsidRPr="000B52DD">
        <w:rPr>
          <w:rFonts w:ascii="仿宋" w:eastAsia="仿宋" w:hAnsi="仿宋" w:hint="eastAsia"/>
          <w:color w:val="000000" w:themeColor="text1"/>
          <w:sz w:val="28"/>
          <w:szCs w:val="28"/>
        </w:rPr>
        <w:t xml:space="preserve">   </w:t>
      </w:r>
      <w:r w:rsidRPr="000B52DD">
        <w:rPr>
          <w:rFonts w:ascii="楷体" w:eastAsia="楷体" w:hAnsi="楷体" w:hint="eastAsia"/>
          <w:color w:val="000000" w:themeColor="text1"/>
          <w:sz w:val="28"/>
          <w:szCs w:val="28"/>
        </w:rPr>
        <w:t>（中国民族贸易促进会）</w:t>
      </w:r>
    </w:p>
    <w:p w:rsidR="00176853" w:rsidRPr="000B52DD" w:rsidRDefault="00176853"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p>
    <w:p w:rsidR="006A2DE2" w:rsidRPr="000B52DD" w:rsidRDefault="006A2DE2"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r w:rsidRPr="000B52DD">
        <w:rPr>
          <w:rFonts w:ascii="黑体" w:eastAsia="黑体" w:hAnsi="黑体" w:cs="黑体" w:hint="eastAsia"/>
          <w:color w:val="000000" w:themeColor="text1"/>
          <w:sz w:val="28"/>
          <w:szCs w:val="28"/>
          <w:shd w:val="pct10" w:color="auto" w:fill="FFFFFF"/>
        </w:rPr>
        <w:t>地 方 商 会</w:t>
      </w:r>
    </w:p>
    <w:p w:rsidR="00176853" w:rsidRPr="000B52DD" w:rsidRDefault="00176853" w:rsidP="0088185E">
      <w:pPr>
        <w:pStyle w:val="a8"/>
        <w:widowControl w:val="0"/>
        <w:shd w:val="clear" w:color="auto" w:fill="FFFFFF"/>
        <w:kinsoku w:val="0"/>
        <w:topLinePunct/>
        <w:adjustRightInd w:val="0"/>
        <w:snapToGrid w:val="0"/>
        <w:spacing w:before="0" w:beforeAutospacing="0" w:after="0" w:afterAutospacing="0" w:line="570" w:lineRule="exact"/>
        <w:jc w:val="center"/>
        <w:rPr>
          <w:rFonts w:ascii="黑体" w:eastAsia="黑体" w:hAnsi="黑体"/>
          <w:color w:val="000000" w:themeColor="text1"/>
          <w:sz w:val="36"/>
          <w:szCs w:val="36"/>
        </w:rPr>
      </w:pPr>
    </w:p>
    <w:p w:rsidR="006A2DE2" w:rsidRPr="000B52DD" w:rsidRDefault="006A2DE2" w:rsidP="0088185E">
      <w:pPr>
        <w:pStyle w:val="a8"/>
        <w:widowControl w:val="0"/>
        <w:shd w:val="clear" w:color="auto" w:fill="FFFFFF"/>
        <w:kinsoku w:val="0"/>
        <w:topLinePunct/>
        <w:adjustRightInd w:val="0"/>
        <w:snapToGrid w:val="0"/>
        <w:spacing w:before="0" w:beforeAutospacing="0" w:after="0" w:afterAutospacing="0"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重庆市商联会召开四届五次会员大会</w:t>
      </w:r>
    </w:p>
    <w:p w:rsidR="006A2DE2" w:rsidRPr="000B52DD" w:rsidRDefault="006A2DE2" w:rsidP="0088185E">
      <w:pPr>
        <w:pStyle w:val="a8"/>
        <w:widowControl w:val="0"/>
        <w:shd w:val="clear" w:color="auto" w:fill="FFFFFF"/>
        <w:kinsoku w:val="0"/>
        <w:topLinePunct/>
        <w:adjustRightInd w:val="0"/>
        <w:snapToGrid w:val="0"/>
        <w:spacing w:before="0" w:beforeAutospacing="0" w:after="0" w:afterAutospacing="0" w:line="570" w:lineRule="exact"/>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暨 2020年迎春</w:t>
      </w:r>
      <w:r w:rsidR="00093F24">
        <w:rPr>
          <w:rFonts w:ascii="黑体" w:eastAsia="黑体" w:hAnsi="黑体" w:hint="eastAsia"/>
          <w:color w:val="000000" w:themeColor="text1"/>
          <w:sz w:val="36"/>
          <w:szCs w:val="36"/>
        </w:rPr>
        <w:t>团</w:t>
      </w:r>
      <w:r w:rsidRPr="000B52DD">
        <w:rPr>
          <w:rFonts w:ascii="黑体" w:eastAsia="黑体" w:hAnsi="黑体" w:hint="eastAsia"/>
          <w:color w:val="000000" w:themeColor="text1"/>
          <w:sz w:val="36"/>
          <w:szCs w:val="36"/>
        </w:rPr>
        <w:t>拜会</w:t>
      </w:r>
    </w:p>
    <w:p w:rsidR="006A2DE2" w:rsidRPr="000B52DD" w:rsidRDefault="006A2DE2" w:rsidP="0088185E">
      <w:pPr>
        <w:pStyle w:val="a8"/>
        <w:widowControl w:val="0"/>
        <w:shd w:val="clear" w:color="auto" w:fill="FFFFFF"/>
        <w:kinsoku w:val="0"/>
        <w:topLinePunct/>
        <w:adjustRightInd w:val="0"/>
        <w:snapToGrid w:val="0"/>
        <w:spacing w:before="0" w:beforeAutospacing="0" w:after="0" w:afterAutospacing="0" w:line="570" w:lineRule="exact"/>
        <w:rPr>
          <w:rFonts w:ascii="仿宋" w:eastAsia="仿宋" w:hAnsi="仿宋"/>
          <w:color w:val="000000" w:themeColor="text1"/>
          <w:sz w:val="28"/>
          <w:szCs w:val="28"/>
        </w:rPr>
      </w:pPr>
    </w:p>
    <w:p w:rsidR="006A2DE2" w:rsidRPr="000B52DD" w:rsidRDefault="006A2DE2" w:rsidP="0088185E">
      <w:pPr>
        <w:spacing w:line="570" w:lineRule="exact"/>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 </w:t>
      </w:r>
      <w:r w:rsidR="00176853" w:rsidRPr="000B52DD">
        <w:rPr>
          <w:rFonts w:ascii="仿宋" w:eastAsia="仿宋" w:hAnsi="仿宋" w:hint="eastAsia"/>
          <w:color w:val="000000" w:themeColor="text1"/>
          <w:sz w:val="28"/>
          <w:szCs w:val="28"/>
        </w:rPr>
        <w:t xml:space="preserve">  </w:t>
      </w:r>
      <w:r w:rsidRPr="000B52DD">
        <w:rPr>
          <w:rFonts w:ascii="仿宋" w:eastAsia="仿宋" w:hAnsi="仿宋" w:hint="eastAsia"/>
          <w:color w:val="000000" w:themeColor="text1"/>
          <w:sz w:val="28"/>
          <w:szCs w:val="28"/>
        </w:rPr>
        <w:t>为总结2019年工作，安排好2020年工作，按照《章程》规定，</w:t>
      </w:r>
      <w:r w:rsidR="007D4F4A" w:rsidRPr="000B52DD">
        <w:rPr>
          <w:rFonts w:ascii="仿宋" w:eastAsia="仿宋" w:hAnsi="仿宋" w:hint="eastAsia"/>
          <w:color w:val="000000" w:themeColor="text1"/>
          <w:sz w:val="28"/>
          <w:szCs w:val="28"/>
        </w:rPr>
        <w:t>重庆市商业联合会</w:t>
      </w:r>
      <w:r w:rsidRPr="000B52DD">
        <w:rPr>
          <w:rFonts w:ascii="仿宋" w:eastAsia="仿宋" w:hAnsi="仿宋" w:hint="eastAsia"/>
          <w:color w:val="000000" w:themeColor="text1"/>
          <w:sz w:val="28"/>
          <w:szCs w:val="28"/>
        </w:rPr>
        <w:t>于</w:t>
      </w:r>
      <w:r w:rsidR="007D4F4A" w:rsidRPr="000B52DD">
        <w:rPr>
          <w:rFonts w:ascii="仿宋" w:eastAsia="仿宋" w:hAnsi="仿宋" w:hint="eastAsia"/>
          <w:color w:val="000000" w:themeColor="text1"/>
          <w:sz w:val="28"/>
          <w:szCs w:val="28"/>
        </w:rPr>
        <w:t>2020年</w:t>
      </w:r>
      <w:r w:rsidRPr="000B52DD">
        <w:rPr>
          <w:rFonts w:ascii="仿宋" w:eastAsia="仿宋" w:hAnsi="仿宋" w:hint="eastAsia"/>
          <w:color w:val="000000" w:themeColor="text1"/>
          <w:sz w:val="28"/>
          <w:szCs w:val="28"/>
        </w:rPr>
        <w:t>1月9日在重庆渝都酒店成功召开了四届五次会员大会暨2020年迎春团拜会。</w:t>
      </w:r>
      <w:r w:rsidR="007D4F4A" w:rsidRPr="000B52DD">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市商务委党组成员、副主任宋刚，</w:t>
      </w:r>
      <w:r w:rsidR="007D4F4A" w:rsidRPr="000B52DD">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市商务委消费促进处张文华出席了大会，</w:t>
      </w:r>
      <w:r w:rsidR="007D4F4A" w:rsidRPr="000B52DD">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商联会各副会长单位、区县商联会、市级商贸行业协会、会员单位的代</w:t>
      </w:r>
      <w:r w:rsidRPr="000B52DD">
        <w:rPr>
          <w:rFonts w:ascii="仿宋" w:eastAsia="仿宋" w:hAnsi="仿宋" w:hint="eastAsia"/>
          <w:color w:val="000000" w:themeColor="text1"/>
          <w:sz w:val="28"/>
          <w:szCs w:val="28"/>
        </w:rPr>
        <w:lastRenderedPageBreak/>
        <w:t>表以及友好商协会的领导、新闻媒体等，共计180余人参加了活动。大会由市商联会党支部书记、副会长赵晓涛主持。</w:t>
      </w:r>
    </w:p>
    <w:p w:rsidR="006A2DE2" w:rsidRPr="000B52DD" w:rsidRDefault="006A2DE2" w:rsidP="0088185E">
      <w:pPr>
        <w:spacing w:line="570" w:lineRule="exact"/>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 xml:space="preserve">  </w:t>
      </w:r>
      <w:r w:rsidR="00176853" w:rsidRPr="000B52DD">
        <w:rPr>
          <w:rFonts w:ascii="仿宋" w:eastAsia="仿宋" w:hAnsi="仿宋" w:hint="eastAsia"/>
          <w:color w:val="000000" w:themeColor="text1"/>
          <w:sz w:val="28"/>
          <w:szCs w:val="28"/>
        </w:rPr>
        <w:t xml:space="preserve"> </w:t>
      </w:r>
      <w:r w:rsidRPr="000B52DD">
        <w:rPr>
          <w:rFonts w:ascii="仿宋" w:eastAsia="仿宋" w:hAnsi="仿宋" w:hint="eastAsia"/>
          <w:color w:val="000000" w:themeColor="text1"/>
          <w:sz w:val="28"/>
          <w:szCs w:val="28"/>
        </w:rPr>
        <w:t>大会审议并通过了王承柯会长代表理事会所作的《重庆市商业联合会2019年工作报告》、张齐玲监事长代表监事会所作的《重庆市商业联合会监事会2019年工作报告》和曹霞秘书长所作的《重庆市商业联合会2018年财务报告》。根据</w:t>
      </w:r>
      <w:r w:rsidR="007D4F4A" w:rsidRPr="000B52DD">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市社会组织管理局要求，</w:t>
      </w:r>
      <w:r w:rsidR="007D4F4A" w:rsidRPr="000B52DD">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市商联会卜鲁建副会长在会上宣读了市民政局关于印发《社会组织参与消费扶贫助力脱贫攻坚工作方案》的通知。</w:t>
      </w:r>
    </w:p>
    <w:p w:rsidR="006A2DE2" w:rsidRPr="000B52DD" w:rsidRDefault="006A2DE2" w:rsidP="007B0312">
      <w:pPr>
        <w:widowControl w:val="0"/>
        <w:spacing w:line="570" w:lineRule="exact"/>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 xml:space="preserve">  </w:t>
      </w:r>
      <w:r w:rsidR="00470476">
        <w:rPr>
          <w:rFonts w:ascii="仿宋" w:eastAsia="仿宋" w:hAnsi="仿宋" w:hint="eastAsia"/>
          <w:color w:val="000000" w:themeColor="text1"/>
          <w:sz w:val="28"/>
          <w:szCs w:val="28"/>
        </w:rPr>
        <w:t xml:space="preserve"> </w:t>
      </w:r>
      <w:r w:rsidRPr="000B52DD">
        <w:rPr>
          <w:rFonts w:ascii="仿宋" w:eastAsia="仿宋" w:hAnsi="仿宋" w:hint="eastAsia"/>
          <w:color w:val="000000" w:themeColor="text1"/>
          <w:sz w:val="28"/>
          <w:szCs w:val="28"/>
        </w:rPr>
        <w:t>宋主任</w:t>
      </w:r>
      <w:r w:rsidR="007D4F4A" w:rsidRPr="000B52DD">
        <w:rPr>
          <w:rFonts w:ascii="仿宋" w:eastAsia="仿宋" w:hAnsi="仿宋" w:hint="eastAsia"/>
          <w:color w:val="000000" w:themeColor="text1"/>
          <w:sz w:val="28"/>
          <w:szCs w:val="28"/>
        </w:rPr>
        <w:t>副主任</w:t>
      </w:r>
      <w:r w:rsidRPr="000B52DD">
        <w:rPr>
          <w:rFonts w:ascii="仿宋" w:eastAsia="仿宋" w:hAnsi="仿宋" w:hint="eastAsia"/>
          <w:color w:val="000000" w:themeColor="text1"/>
          <w:sz w:val="28"/>
          <w:szCs w:val="28"/>
        </w:rPr>
        <w:t>代表</w:t>
      </w:r>
      <w:r w:rsidR="007D4F4A" w:rsidRPr="000B52DD">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商务委对市商联会四届五次会员大会的成功召开表示热烈的祝贺，</w:t>
      </w:r>
      <w:r w:rsidR="00B55D2D">
        <w:rPr>
          <w:rFonts w:ascii="仿宋" w:eastAsia="仿宋" w:hAnsi="仿宋" w:hint="eastAsia"/>
          <w:color w:val="000000" w:themeColor="text1"/>
          <w:sz w:val="28"/>
          <w:szCs w:val="28"/>
        </w:rPr>
        <w:t>并</w:t>
      </w:r>
      <w:r w:rsidRPr="000B52DD">
        <w:rPr>
          <w:rFonts w:ascii="仿宋" w:eastAsia="仿宋" w:hAnsi="仿宋" w:hint="eastAsia"/>
          <w:color w:val="000000" w:themeColor="text1"/>
          <w:sz w:val="28"/>
          <w:szCs w:val="28"/>
        </w:rPr>
        <w:t>介绍了2019</w:t>
      </w:r>
      <w:r w:rsidR="00FC32C4">
        <w:rPr>
          <w:rFonts w:ascii="仿宋" w:eastAsia="仿宋" w:hAnsi="仿宋" w:hint="eastAsia"/>
          <w:color w:val="000000" w:themeColor="text1"/>
          <w:sz w:val="28"/>
          <w:szCs w:val="28"/>
        </w:rPr>
        <w:t>年重庆</w:t>
      </w:r>
      <w:r w:rsidRPr="000B52DD">
        <w:rPr>
          <w:rFonts w:ascii="仿宋" w:eastAsia="仿宋" w:hAnsi="仿宋" w:hint="eastAsia"/>
          <w:color w:val="000000" w:themeColor="text1"/>
          <w:sz w:val="28"/>
          <w:szCs w:val="28"/>
        </w:rPr>
        <w:t>市商务经济发展情况和2020年的商务工作重点。宋主任在讲话中充分肯定了</w:t>
      </w:r>
      <w:r w:rsidR="007D4F4A" w:rsidRPr="000B52DD">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商联会在2019年所取得的工作成绩，并希望</w:t>
      </w:r>
      <w:r w:rsidR="007D4F4A" w:rsidRPr="000B52DD">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商联会继续发挥好商贸领域枢纽型社会组织的引领作用，认真宣传贯彻党的十九大四中全会精神，坚持党的领导，增强“四个意识”、坚定“四个自信”、做到“两个维护”，强化“四个服务”，围绕党和政府的中心工作积极开展工作，当好政企之间的桥梁和纽带，务实为会员服务。</w:t>
      </w:r>
      <w:r w:rsidR="00B55D2D">
        <w:rPr>
          <w:rFonts w:ascii="仿宋" w:eastAsia="仿宋" w:hAnsi="仿宋" w:hint="eastAsia"/>
          <w:color w:val="000000" w:themeColor="text1"/>
          <w:sz w:val="28"/>
          <w:szCs w:val="28"/>
        </w:rPr>
        <w:t>她</w:t>
      </w:r>
      <w:r w:rsidRPr="000B52DD">
        <w:rPr>
          <w:rFonts w:ascii="仿宋" w:eastAsia="仿宋" w:hAnsi="仿宋" w:hint="eastAsia"/>
          <w:color w:val="000000" w:themeColor="text1"/>
          <w:sz w:val="28"/>
          <w:szCs w:val="28"/>
        </w:rPr>
        <w:t>表示</w:t>
      </w:r>
      <w:r w:rsidR="00FC32C4">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商务委将一如既往的支持</w:t>
      </w:r>
      <w:r w:rsidR="00FC32C4">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商联会工作，共同推进</w:t>
      </w:r>
      <w:r w:rsidR="00FC32C4">
        <w:rPr>
          <w:rFonts w:ascii="仿宋" w:eastAsia="仿宋" w:hAnsi="仿宋" w:hint="eastAsia"/>
          <w:color w:val="000000" w:themeColor="text1"/>
          <w:sz w:val="28"/>
          <w:szCs w:val="28"/>
        </w:rPr>
        <w:t>重庆</w:t>
      </w:r>
      <w:r w:rsidRPr="000B52DD">
        <w:rPr>
          <w:rFonts w:ascii="仿宋" w:eastAsia="仿宋" w:hAnsi="仿宋" w:hint="eastAsia"/>
          <w:color w:val="000000" w:themeColor="text1"/>
          <w:sz w:val="28"/>
          <w:szCs w:val="28"/>
        </w:rPr>
        <w:t>商务经济发展。</w:t>
      </w:r>
    </w:p>
    <w:p w:rsidR="006A2DE2" w:rsidRPr="000B52DD" w:rsidRDefault="006A2DE2" w:rsidP="007B0312">
      <w:pPr>
        <w:widowControl w:val="0"/>
        <w:spacing w:line="570" w:lineRule="exact"/>
        <w:ind w:firstLineChars="50" w:firstLine="14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  会员大会结束后，举行了2020年迎春团拜会，会员们畅叙友谊，展望未来，喜迎新春，团拜会在欢乐祥和的气氛</w:t>
      </w:r>
      <w:r w:rsidR="00093F24">
        <w:rPr>
          <w:rFonts w:ascii="仿宋" w:eastAsia="仿宋" w:hAnsi="仿宋" w:hint="eastAsia"/>
          <w:color w:val="000000" w:themeColor="text1"/>
          <w:sz w:val="28"/>
          <w:szCs w:val="28"/>
        </w:rPr>
        <w:t>中进行</w:t>
      </w:r>
      <w:r w:rsidRPr="000B52DD">
        <w:rPr>
          <w:rFonts w:ascii="仿宋" w:eastAsia="仿宋" w:hAnsi="仿宋" w:hint="eastAsia"/>
          <w:color w:val="000000" w:themeColor="text1"/>
          <w:sz w:val="28"/>
          <w:szCs w:val="28"/>
        </w:rPr>
        <w:t>。</w:t>
      </w:r>
    </w:p>
    <w:p w:rsidR="006A2DE2" w:rsidRPr="000B52DD" w:rsidRDefault="007D4F4A" w:rsidP="0088185E">
      <w:pPr>
        <w:pStyle w:val="a8"/>
        <w:widowControl w:val="0"/>
        <w:shd w:val="clear" w:color="auto" w:fill="FFFFFF"/>
        <w:kinsoku w:val="0"/>
        <w:topLinePunct/>
        <w:adjustRightInd w:val="0"/>
        <w:snapToGrid w:val="0"/>
        <w:spacing w:before="0" w:beforeAutospacing="0" w:after="0" w:afterAutospacing="0" w:line="570" w:lineRule="exact"/>
        <w:ind w:firstLineChars="1950" w:firstLine="5460"/>
        <w:rPr>
          <w:rFonts w:ascii="楷体" w:eastAsia="楷体" w:hAnsi="楷体"/>
          <w:color w:val="000000" w:themeColor="text1"/>
          <w:sz w:val="28"/>
          <w:szCs w:val="28"/>
        </w:rPr>
      </w:pPr>
      <w:r w:rsidRPr="000B52DD">
        <w:rPr>
          <w:rFonts w:ascii="楷体" w:eastAsia="楷体" w:hAnsi="楷体" w:hint="eastAsia"/>
          <w:color w:val="000000" w:themeColor="text1"/>
          <w:sz w:val="28"/>
          <w:szCs w:val="28"/>
        </w:rPr>
        <w:t>（重庆市商业联合会）</w:t>
      </w:r>
    </w:p>
    <w:p w:rsidR="00817CC5" w:rsidRPr="000B52DD" w:rsidRDefault="002C3A1C" w:rsidP="0088185E">
      <w:pPr>
        <w:pStyle w:val="a8"/>
        <w:widowControl w:val="0"/>
        <w:shd w:val="clear" w:color="auto" w:fill="FFFFFF"/>
        <w:kinsoku w:val="0"/>
        <w:topLinePunct/>
        <w:adjustRightInd w:val="0"/>
        <w:snapToGrid w:val="0"/>
        <w:spacing w:before="0" w:beforeAutospacing="0" w:after="0" w:afterAutospacing="0" w:line="570" w:lineRule="exact"/>
        <w:rPr>
          <w:rFonts w:ascii="黑体" w:eastAsia="黑体" w:hAnsi="黑体" w:cs="黑体"/>
          <w:color w:val="000000" w:themeColor="text1"/>
          <w:sz w:val="28"/>
          <w:szCs w:val="28"/>
          <w:shd w:val="pct10" w:color="auto" w:fill="FFFFFF"/>
        </w:rPr>
      </w:pPr>
      <w:r w:rsidRPr="000B52DD">
        <w:rPr>
          <w:rFonts w:ascii="黑体" w:eastAsia="黑体" w:hAnsi="黑体" w:cs="黑体" w:hint="eastAsia"/>
          <w:color w:val="000000" w:themeColor="text1"/>
          <w:sz w:val="28"/>
          <w:szCs w:val="28"/>
          <w:shd w:val="pct10" w:color="auto" w:fill="FFFFFF"/>
        </w:rPr>
        <w:lastRenderedPageBreak/>
        <w:t>信 息 传 真</w:t>
      </w:r>
    </w:p>
    <w:p w:rsidR="007B0312" w:rsidRPr="000B52DD" w:rsidRDefault="007B0312" w:rsidP="007B0312">
      <w:pPr>
        <w:adjustRightInd w:val="0"/>
        <w:snapToGrid w:val="0"/>
        <w:spacing w:line="570" w:lineRule="exact"/>
        <w:ind w:firstLine="720"/>
        <w:jc w:val="center"/>
        <w:rPr>
          <w:rFonts w:ascii="黑体" w:eastAsia="黑体" w:hAnsi="黑体" w:cs="黑体"/>
          <w:color w:val="000000" w:themeColor="text1"/>
          <w:sz w:val="28"/>
          <w:szCs w:val="28"/>
          <w:shd w:val="pct10" w:color="auto" w:fill="FFFFFF"/>
        </w:rPr>
      </w:pPr>
    </w:p>
    <w:p w:rsidR="006A2DE2" w:rsidRPr="000B52DD" w:rsidRDefault="006A2DE2" w:rsidP="007B0312">
      <w:pPr>
        <w:adjustRightInd w:val="0"/>
        <w:snapToGrid w:val="0"/>
        <w:spacing w:line="570" w:lineRule="exact"/>
        <w:ind w:firstLine="720"/>
        <w:jc w:val="center"/>
        <w:rPr>
          <w:rFonts w:ascii="黑体" w:eastAsia="黑体" w:hAnsi="黑体"/>
          <w:color w:val="000000" w:themeColor="text1"/>
          <w:sz w:val="36"/>
          <w:szCs w:val="36"/>
        </w:rPr>
      </w:pPr>
      <w:r w:rsidRPr="000B52DD">
        <w:rPr>
          <w:rFonts w:ascii="黑体" w:eastAsia="黑体" w:hAnsi="黑体" w:hint="eastAsia"/>
          <w:color w:val="000000" w:themeColor="text1"/>
          <w:sz w:val="36"/>
          <w:szCs w:val="36"/>
        </w:rPr>
        <w:t>2020年春节消费品市场分析</w:t>
      </w:r>
    </w:p>
    <w:p w:rsidR="007B0312" w:rsidRPr="000B52DD" w:rsidRDefault="007B0312" w:rsidP="007B0312">
      <w:pPr>
        <w:adjustRightInd w:val="0"/>
        <w:snapToGrid w:val="0"/>
        <w:spacing w:line="570" w:lineRule="exact"/>
        <w:ind w:firstLine="720"/>
        <w:jc w:val="center"/>
        <w:rPr>
          <w:rFonts w:ascii="黑体" w:eastAsia="黑体" w:hAnsi="黑体"/>
          <w:color w:val="000000" w:themeColor="text1"/>
          <w:sz w:val="36"/>
          <w:szCs w:val="36"/>
        </w:rPr>
      </w:pPr>
    </w:p>
    <w:p w:rsidR="006A2DE2" w:rsidRPr="000B52DD" w:rsidRDefault="006A2DE2" w:rsidP="0088185E">
      <w:pPr>
        <w:adjustRightInd w:val="0"/>
        <w:snapToGrid w:val="0"/>
        <w:spacing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2019年面对更加复杂多变、风险挑战增多的国际国内环境，以习近平同志为核心的党中央，坚定不移地坚持稳中求进工作总基调，坚持新发展理念，持续深化供给侧结构性改革，着力做好稳就业、稳金融、稳外贸、稳外资、稳投资、稳预期工作，加大企业减税降负力度,加强营商环境改善,保持了国民经济运行总体平稳，提质增长。前三季度，国内生产总值实际增长6.2%，全国居民人均可支配收入实际增长6.1%，最终消费支出对经济增长的贡献率为60.5%，拉动经济增长3.8个百分点，依然是经济增长的第一引擎。</w:t>
      </w:r>
    </w:p>
    <w:p w:rsidR="006A2DE2" w:rsidRPr="000B52DD" w:rsidRDefault="006A2DE2" w:rsidP="0088185E">
      <w:pPr>
        <w:adjustRightInd w:val="0"/>
        <w:snapToGrid w:val="0"/>
        <w:spacing w:line="570" w:lineRule="exact"/>
        <w:ind w:firstLineChars="200" w:firstLine="560"/>
        <w:rPr>
          <w:rFonts w:ascii="仿宋" w:eastAsia="仿宋" w:hAnsi="仿宋" w:cs="Times New Roman"/>
          <w:color w:val="000000" w:themeColor="text1"/>
          <w:sz w:val="28"/>
          <w:szCs w:val="28"/>
        </w:rPr>
      </w:pPr>
      <w:r w:rsidRPr="000B52DD">
        <w:rPr>
          <w:rFonts w:ascii="仿宋" w:eastAsia="仿宋" w:hAnsi="仿宋" w:hint="eastAsia"/>
          <w:color w:val="000000" w:themeColor="text1"/>
          <w:sz w:val="28"/>
          <w:szCs w:val="28"/>
        </w:rPr>
        <w:t>2019年前11个月，社会消费品零售总额实现</w:t>
      </w:r>
      <w:r w:rsidRPr="000B52DD">
        <w:rPr>
          <w:rFonts w:ascii="仿宋" w:eastAsia="仿宋" w:hAnsi="仿宋" w:cs="Times New Roman"/>
          <w:color w:val="000000" w:themeColor="text1"/>
          <w:sz w:val="28"/>
          <w:szCs w:val="28"/>
        </w:rPr>
        <w:t>372872</w:t>
      </w:r>
      <w:r w:rsidRPr="000B52DD">
        <w:rPr>
          <w:rFonts w:ascii="仿宋" w:eastAsia="仿宋" w:hAnsi="仿宋" w:hint="eastAsia"/>
          <w:color w:val="000000" w:themeColor="text1"/>
          <w:sz w:val="28"/>
          <w:szCs w:val="28"/>
        </w:rPr>
        <w:t>亿元，同比增长</w:t>
      </w:r>
      <w:r w:rsidRPr="000B52DD">
        <w:rPr>
          <w:rFonts w:ascii="仿宋" w:eastAsia="仿宋" w:hAnsi="仿宋" w:cs="Times New Roman" w:hint="eastAsia"/>
          <w:color w:val="000000" w:themeColor="text1"/>
          <w:sz w:val="28"/>
          <w:szCs w:val="28"/>
        </w:rPr>
        <w:t>8</w:t>
      </w:r>
      <w:r w:rsidRPr="000B52DD">
        <w:rPr>
          <w:rFonts w:ascii="仿宋" w:eastAsia="仿宋" w:hAnsi="仿宋" w:cs="Times New Roman"/>
          <w:color w:val="000000" w:themeColor="text1"/>
          <w:sz w:val="28"/>
          <w:szCs w:val="28"/>
        </w:rPr>
        <w:t>%</w:t>
      </w:r>
      <w:r w:rsidRPr="000B52DD">
        <w:rPr>
          <w:rFonts w:ascii="仿宋" w:eastAsia="仿宋" w:hAnsi="仿宋" w:cs="Times New Roman" w:hint="eastAsia"/>
          <w:color w:val="000000" w:themeColor="text1"/>
          <w:sz w:val="28"/>
          <w:szCs w:val="28"/>
        </w:rPr>
        <w:t>。扣除汽车以外的消费品零售额同比增长9%。消费品市场呈现出以下特点：</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居民服务消费支出占比过半。</w:t>
      </w:r>
      <w:r w:rsidRPr="000B52DD">
        <w:rPr>
          <w:rFonts w:ascii="仿宋" w:eastAsia="仿宋" w:hAnsi="仿宋" w:hint="eastAsia"/>
          <w:color w:val="000000" w:themeColor="text1"/>
          <w:sz w:val="28"/>
          <w:szCs w:val="28"/>
        </w:rPr>
        <w:t>2019年前三季度，居民服务消费支出占比达到50.6%，比上年同期提高0.7个百分点。人均服务消费支出增长10.2%，增速快于人均消费支出1.9个百分点。</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网上实物商品零售额继续保持较快增长。</w:t>
      </w:r>
      <w:r w:rsidRPr="000B52DD">
        <w:rPr>
          <w:rFonts w:ascii="仿宋" w:eastAsia="仿宋" w:hAnsi="仿宋" w:hint="eastAsia"/>
          <w:color w:val="000000" w:themeColor="text1"/>
          <w:sz w:val="28"/>
          <w:szCs w:val="28"/>
        </w:rPr>
        <w:t>2019年前11个月，网上实物商品零售额同比增长</w:t>
      </w:r>
      <w:r w:rsidRPr="000B52DD">
        <w:rPr>
          <w:rFonts w:ascii="仿宋" w:eastAsia="仿宋" w:hAnsi="仿宋"/>
          <w:color w:val="000000" w:themeColor="text1"/>
          <w:sz w:val="28"/>
          <w:szCs w:val="28"/>
        </w:rPr>
        <w:t>19.7</w:t>
      </w:r>
      <w:r w:rsidRPr="000B52DD">
        <w:rPr>
          <w:rFonts w:ascii="仿宋" w:eastAsia="仿宋" w:hAnsi="仿宋" w:hint="eastAsia"/>
          <w:color w:val="000000" w:themeColor="text1"/>
          <w:sz w:val="28"/>
          <w:szCs w:val="28"/>
        </w:rPr>
        <w:t>%，对社会消费品零售总额的增长贡献率为45.3%，占社会消费品零售总额的比重达到20.4%，比上</w:t>
      </w:r>
      <w:r w:rsidRPr="000B52DD">
        <w:rPr>
          <w:rFonts w:ascii="仿宋" w:eastAsia="仿宋" w:hAnsi="仿宋" w:hint="eastAsia"/>
          <w:color w:val="000000" w:themeColor="text1"/>
          <w:sz w:val="28"/>
          <w:szCs w:val="28"/>
        </w:rPr>
        <w:lastRenderedPageBreak/>
        <w:t>年同期提高2.2个百分点。我国是全球范围内网络零售总额和占全社会销售总额比重最大的经济体。</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乡村消费品市场增速持续快于城镇。</w:t>
      </w:r>
      <w:r w:rsidRPr="000B52DD">
        <w:rPr>
          <w:rFonts w:ascii="仿宋" w:eastAsia="仿宋" w:hAnsi="仿宋" w:hint="eastAsia"/>
          <w:color w:val="000000" w:themeColor="text1"/>
          <w:sz w:val="28"/>
          <w:szCs w:val="28"/>
        </w:rPr>
        <w:t>2019年前11个月，乡村消费品零售额同比增长9.0%，增速快于城镇1.1个百分点。乡村消费品零售额占社会消费品零售总额的比重为14.6%，比上年同期提高0.2个百分点。</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小微型企业消费增长较快。</w:t>
      </w:r>
      <w:r w:rsidRPr="000B52DD">
        <w:rPr>
          <w:rFonts w:ascii="仿宋" w:eastAsia="仿宋" w:hAnsi="仿宋" w:hint="eastAsia"/>
          <w:color w:val="000000" w:themeColor="text1"/>
          <w:sz w:val="28"/>
          <w:szCs w:val="28"/>
        </w:rPr>
        <w:t>2019年前11个月，限额以下单位和个体户商品零售额同比增长10.6%，增速快于限额以上单位6.9个百分点。限额以下单位和个体户餐饮收入同比增长10%，增速快于限额以上单位2.8个百分点。</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一些基本生活类和消费升级类商品销售增速加快。</w:t>
      </w:r>
      <w:r w:rsidRPr="000B52DD">
        <w:rPr>
          <w:rFonts w:ascii="仿宋" w:eastAsia="仿宋" w:hAnsi="仿宋" w:hint="eastAsia"/>
          <w:color w:val="000000" w:themeColor="text1"/>
          <w:sz w:val="28"/>
          <w:szCs w:val="28"/>
        </w:rPr>
        <w:t>2019年前11个月，限额以上单位商品零售中，粮油食品类、日用品类同比增长10.2%和13.9%，增速较上年同期分别加快0.1和0.5个百分点；化妆品类增长12.7%，增速加快2.2个百分点。此外，可穿戴智能设备、智能家用电器和音像器材、新能源汽车等智能型商品实现快速增长。</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居民消费价格总体温和上涨。</w:t>
      </w:r>
      <w:r w:rsidRPr="000B52DD">
        <w:rPr>
          <w:rFonts w:ascii="仿宋" w:eastAsia="仿宋" w:hAnsi="仿宋" w:hint="eastAsia"/>
          <w:color w:val="000000" w:themeColor="text1"/>
          <w:sz w:val="28"/>
          <w:szCs w:val="28"/>
        </w:rPr>
        <w:t>2019年前11个月，居民消费价格上涨2.8%，涨幅比上年同期增加0.7个百分点。其中，猪肉和鲜果价格分别上涨</w:t>
      </w:r>
      <w:r w:rsidRPr="000B52DD">
        <w:rPr>
          <w:rFonts w:ascii="仿宋" w:eastAsia="仿宋" w:hAnsi="仿宋"/>
          <w:color w:val="000000" w:themeColor="text1"/>
          <w:sz w:val="28"/>
          <w:szCs w:val="28"/>
        </w:rPr>
        <w:t>37.3</w:t>
      </w:r>
      <w:r w:rsidRPr="000B52DD">
        <w:rPr>
          <w:rFonts w:ascii="仿宋" w:eastAsia="仿宋" w:hAnsi="仿宋" w:hint="eastAsia"/>
          <w:color w:val="000000" w:themeColor="text1"/>
          <w:sz w:val="28"/>
          <w:szCs w:val="28"/>
        </w:rPr>
        <w:t>%和14.3%，涨幅比上年同期分别提高46个百分点和9.1个百分点，是推动今年物价上涨的主要因素。</w:t>
      </w:r>
    </w:p>
    <w:p w:rsidR="006A2DE2" w:rsidRPr="000B52DD" w:rsidRDefault="006A2DE2" w:rsidP="0088185E">
      <w:pPr>
        <w:adjustRightInd w:val="0"/>
        <w:snapToGrid w:val="0"/>
        <w:spacing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预计2019年社会消费品零售总额同比增长8%左右。</w:t>
      </w:r>
    </w:p>
    <w:p w:rsidR="006A2DE2" w:rsidRPr="000B52DD" w:rsidRDefault="006A2DE2" w:rsidP="0088185E">
      <w:pPr>
        <w:adjustRightInd w:val="0"/>
        <w:snapToGrid w:val="0"/>
        <w:spacing w:line="57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lastRenderedPageBreak/>
        <w:t>2020年，是我国全面建成小康社会和“十三五”规划收官之年，党中央坚持稳中求进总基调，坚持新发展理念，坚持以供给侧结构性改为主线，坚持以改革开放为动力，推动高质量发展。国民经济将继续保持稳中有进态势，超大规模国内市场的优势、消费的基础作用将进一步充分发挥。中国商业联合会认为，2020年春节期间全国消费品市场将呈现出繁荣活跃、稳定增长，物价温和上涨、高品质商品更加丰富，智能信息类商品需求快速增长，年夜饭形式进一步丰富，下沉市场消费增长快、网上消费保持较快增长的特点。</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一、高品质商品特别是高品质的食品类商品更加丰富。</w:t>
      </w:r>
      <w:r w:rsidRPr="000B52DD">
        <w:rPr>
          <w:rFonts w:ascii="仿宋" w:eastAsia="仿宋" w:hAnsi="仿宋" w:hint="eastAsia"/>
          <w:color w:val="000000" w:themeColor="text1"/>
          <w:sz w:val="28"/>
          <w:szCs w:val="28"/>
        </w:rPr>
        <w:t>随着居民生活水平的提高和对美好生活需求的不断增强,居民对高品质商品的需求快速增长。春节消费突出表现在对高品质食品的需求。穿要时尚、个性、品味；用要便捷、智能、新奇；吃要健康，鲜美、特色、文化。为满足居民对高品质商品的需求，生产厂家、商家和政府部门将会加进一步加大高品质商品的生产、采购、进口，2020年春节期间高品质商品特别是高品质的食品类商品会更加丰富。</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二、物价持温和上涨，猪肉价格企稳趋降</w:t>
      </w:r>
      <w:r w:rsidRPr="000B52DD">
        <w:rPr>
          <w:rFonts w:ascii="仿宋" w:eastAsia="仿宋" w:hAnsi="仿宋" w:hint="eastAsia"/>
          <w:color w:val="000000" w:themeColor="text1"/>
          <w:sz w:val="28"/>
          <w:szCs w:val="28"/>
        </w:rPr>
        <w:t>。由于消费品市场规模的持续扩大，商品的不断丰富，居民消费进一步多层次、多样化、个性化，以及经济、居民收入增长速度的平稳放缓，消费品市场物价水平将持续保持温和上涨态势。预计2020年1月份居民消费价格总体上涨3%左右。猪肉价格，随着国家促进生猪生产、稳定猪肉价</w:t>
      </w:r>
      <w:r w:rsidRPr="000B52DD">
        <w:rPr>
          <w:rFonts w:ascii="仿宋" w:eastAsia="仿宋" w:hAnsi="仿宋" w:hint="eastAsia"/>
          <w:color w:val="000000" w:themeColor="text1"/>
          <w:sz w:val="28"/>
          <w:szCs w:val="28"/>
        </w:rPr>
        <w:lastRenderedPageBreak/>
        <w:t>格等一系列措施的贯彻落实，春节期间以及2020年全年，猪肉价格不会进一步明显上涨，将会呈现企稳趋降的态势。</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三、智能信息类商品增长快。</w:t>
      </w:r>
      <w:r w:rsidRPr="000B52DD">
        <w:rPr>
          <w:rFonts w:ascii="仿宋" w:eastAsia="仿宋" w:hAnsi="仿宋" w:hint="eastAsia"/>
          <w:color w:val="000000" w:themeColor="text1"/>
          <w:sz w:val="28"/>
          <w:szCs w:val="28"/>
        </w:rPr>
        <w:t>目前我国5G、 人工智能、物联网等现代信息技术快速发展，新技术带动新产品、新需求、新消费、新体验，智能信息类商品快速增长，已成为居民消费升级的一个重要特征。元旦、春节期间是家电、手机类商品消费的旺季。5G手机、4K视、智能家电等智能信息类商品将增长加快。</w:t>
      </w:r>
    </w:p>
    <w:p w:rsidR="006A2DE2" w:rsidRPr="000B52DD" w:rsidRDefault="006A2DE2" w:rsidP="0088185E">
      <w:pPr>
        <w:adjustRightInd w:val="0"/>
        <w:snapToGrid w:val="0"/>
        <w:spacing w:line="570" w:lineRule="exact"/>
        <w:ind w:firstLineChars="200" w:firstLine="562"/>
        <w:rPr>
          <w:rFonts w:ascii="仿宋" w:eastAsia="仿宋" w:hAnsi="仿宋"/>
          <w:color w:val="000000" w:themeColor="text1"/>
          <w:sz w:val="28"/>
          <w:szCs w:val="28"/>
        </w:rPr>
      </w:pPr>
      <w:r w:rsidRPr="000B52DD">
        <w:rPr>
          <w:rFonts w:ascii="仿宋" w:eastAsia="仿宋" w:hAnsi="仿宋" w:hint="eastAsia"/>
          <w:b/>
          <w:color w:val="000000" w:themeColor="text1"/>
          <w:sz w:val="28"/>
          <w:szCs w:val="28"/>
        </w:rPr>
        <w:t>四、餐饮消费保持较快增长，年夜饭形式进一步丰富。</w:t>
      </w:r>
      <w:r w:rsidRPr="000B52DD">
        <w:rPr>
          <w:rFonts w:ascii="仿宋" w:eastAsia="仿宋" w:hAnsi="仿宋" w:hint="eastAsia"/>
          <w:color w:val="000000" w:themeColor="text1"/>
          <w:sz w:val="28"/>
          <w:szCs w:val="28"/>
        </w:rPr>
        <w:t>近年来，餐饮消费保持了快于商品消费的增长，餐饮也成为购物中心等业态吸引客流的重要手段。春节期间，年夜饭、亲朋聚会、旅游等快速增长，有力带动餐饮消费的较快增长。人们对元旦、春节期间餐饮的品质要求也越来越高，除了提高食材质量外，商家在菜品寓意、厨艺技能、用餐环境上的创新层出不穷。品牌餐饮年夜饭预计会持续火爆，外卖送餐、半成品配送、生鲜配送、私厨上门、自助餐等新型年夜饭模式逐渐进入消费者的视野，极大丰富了人们的选择。</w:t>
      </w:r>
    </w:p>
    <w:p w:rsidR="00B96720" w:rsidRPr="000B52DD" w:rsidRDefault="006A2DE2" w:rsidP="0088185E">
      <w:pPr>
        <w:adjustRightInd w:val="0"/>
        <w:snapToGrid w:val="0"/>
        <w:spacing w:line="570" w:lineRule="exact"/>
        <w:ind w:firstLineChars="200" w:firstLine="562"/>
        <w:rPr>
          <w:color w:val="000000" w:themeColor="text1"/>
          <w:sz w:val="32"/>
          <w:szCs w:val="32"/>
        </w:rPr>
      </w:pPr>
      <w:r w:rsidRPr="000B52DD">
        <w:rPr>
          <w:rFonts w:ascii="仿宋" w:eastAsia="仿宋" w:hAnsi="仿宋" w:hint="eastAsia"/>
          <w:b/>
          <w:color w:val="000000" w:themeColor="text1"/>
          <w:sz w:val="28"/>
          <w:szCs w:val="28"/>
        </w:rPr>
        <w:t>五、网上实物商品零售保持较快增长，实体店趋于稳定，下沉市场活力、潜力在快速释放。2020年春节期间，</w:t>
      </w:r>
      <w:r w:rsidRPr="000B52DD">
        <w:rPr>
          <w:rFonts w:ascii="仿宋" w:eastAsia="仿宋" w:hAnsi="仿宋" w:hint="eastAsia"/>
          <w:color w:val="000000" w:themeColor="text1"/>
          <w:sz w:val="28"/>
          <w:szCs w:val="28"/>
        </w:rPr>
        <w:t>网上实物商品零售额继续保持明显快于实体店零售额增速的态势，且品牌、品质消费特色进一步突出。大中型实体零售店、购物中心等将加大、加快升级、转型力度和速度，更加注重商品品质、性价比、商品特色、商品组合、业态组合、智能和文化体验、门店形象、服务质量等，为</w:t>
      </w:r>
      <w:r w:rsidRPr="000B52DD">
        <w:rPr>
          <w:rFonts w:ascii="仿宋" w:eastAsia="仿宋" w:hAnsi="仿宋" w:hint="eastAsia"/>
          <w:color w:val="000000" w:themeColor="text1"/>
          <w:sz w:val="28"/>
          <w:szCs w:val="28"/>
        </w:rPr>
        <w:lastRenderedPageBreak/>
        <w:t>消费者带来多元化的购物场景、多层次的购物体验。将会促进消费者向实体店的回归，促进消费的稳定增长。许多电商平台和实体商业，都在加快布局下沉市场，下沉市场的活力、潜力在快速释放。</w:t>
      </w:r>
    </w:p>
    <w:p w:rsidR="00176853" w:rsidRPr="000B52DD" w:rsidRDefault="00B96720" w:rsidP="0088185E">
      <w:pPr>
        <w:spacing w:line="570" w:lineRule="exact"/>
        <w:jc w:val="right"/>
        <w:rPr>
          <w:rFonts w:ascii="楷体" w:eastAsia="楷体" w:hAnsi="楷体"/>
          <w:color w:val="000000" w:themeColor="text1"/>
          <w:sz w:val="28"/>
          <w:szCs w:val="28"/>
        </w:rPr>
      </w:pPr>
      <w:r w:rsidRPr="000B52DD">
        <w:rPr>
          <w:rFonts w:hint="eastAsia"/>
          <w:color w:val="000000" w:themeColor="text1"/>
          <w:sz w:val="28"/>
          <w:szCs w:val="28"/>
        </w:rPr>
        <w:t> </w:t>
      </w:r>
      <w:r w:rsidRPr="000B52DD">
        <w:rPr>
          <w:rFonts w:ascii="楷体" w:eastAsia="楷体" w:hAnsi="楷体" w:hint="eastAsia"/>
          <w:color w:val="000000" w:themeColor="text1"/>
          <w:sz w:val="28"/>
          <w:szCs w:val="28"/>
        </w:rPr>
        <w:t xml:space="preserve"> </w:t>
      </w:r>
      <w:r w:rsidR="00895DAF" w:rsidRPr="000B52DD">
        <w:rPr>
          <w:rFonts w:ascii="楷体" w:eastAsia="楷体" w:hAnsi="楷体" w:hint="eastAsia"/>
          <w:color w:val="000000" w:themeColor="text1"/>
          <w:sz w:val="28"/>
          <w:szCs w:val="28"/>
        </w:rPr>
        <w:t xml:space="preserve"> </w:t>
      </w:r>
      <w:r w:rsidR="00A53B09" w:rsidRPr="000B52DD">
        <w:rPr>
          <w:rFonts w:ascii="楷体" w:eastAsia="楷体" w:hAnsi="楷体" w:hint="eastAsia"/>
          <w:color w:val="000000" w:themeColor="text1"/>
          <w:sz w:val="28"/>
          <w:szCs w:val="28"/>
        </w:rPr>
        <w:t>(</w:t>
      </w:r>
      <w:r w:rsidR="006A2DE2" w:rsidRPr="000B52DD">
        <w:rPr>
          <w:rFonts w:ascii="楷体" w:eastAsia="楷体" w:hAnsi="楷体" w:hint="eastAsia"/>
          <w:color w:val="000000" w:themeColor="text1"/>
          <w:sz w:val="28"/>
          <w:szCs w:val="28"/>
        </w:rPr>
        <w:t>信息部</w:t>
      </w:r>
      <w:r w:rsidR="00A53B09" w:rsidRPr="000B52DD">
        <w:rPr>
          <w:rFonts w:ascii="楷体" w:eastAsia="楷体" w:hAnsi="楷体" w:hint="eastAsia"/>
          <w:color w:val="000000" w:themeColor="text1"/>
          <w:sz w:val="28"/>
          <w:szCs w:val="28"/>
        </w:rPr>
        <w:t>)</w:t>
      </w:r>
    </w:p>
    <w:p w:rsidR="007D4F4A" w:rsidRPr="000B52DD" w:rsidRDefault="007D4F4A" w:rsidP="006D5A23">
      <w:pPr>
        <w:widowControl w:val="0"/>
        <w:kinsoku w:val="0"/>
        <w:topLinePunct/>
        <w:snapToGrid w:val="0"/>
        <w:spacing w:line="560" w:lineRule="exact"/>
        <w:rPr>
          <w:rFonts w:ascii="仿宋_GB2312" w:eastAsia="仿宋_GB2312"/>
          <w:color w:val="000000" w:themeColor="text1"/>
          <w:sz w:val="28"/>
          <w:szCs w:val="28"/>
        </w:rPr>
      </w:pPr>
    </w:p>
    <w:p w:rsidR="007D4F4A" w:rsidRPr="000B52DD" w:rsidRDefault="007D4F4A" w:rsidP="006D5A23">
      <w:pPr>
        <w:widowControl w:val="0"/>
        <w:kinsoku w:val="0"/>
        <w:topLinePunct/>
        <w:snapToGrid w:val="0"/>
        <w:spacing w:line="560" w:lineRule="exact"/>
        <w:rPr>
          <w:rFonts w:ascii="仿宋_GB2312" w:eastAsia="仿宋_GB2312"/>
          <w:color w:val="000000" w:themeColor="text1"/>
          <w:sz w:val="28"/>
          <w:szCs w:val="28"/>
        </w:rPr>
      </w:pPr>
    </w:p>
    <w:p w:rsidR="0088185E" w:rsidRDefault="0088185E" w:rsidP="006D5A23">
      <w:pPr>
        <w:widowControl w:val="0"/>
        <w:kinsoku w:val="0"/>
        <w:topLinePunct/>
        <w:snapToGrid w:val="0"/>
        <w:spacing w:line="560" w:lineRule="exact"/>
        <w:rPr>
          <w:rFonts w:ascii="仿宋_GB2312" w:eastAsia="仿宋_GB2312"/>
          <w:color w:val="000000" w:themeColor="text1"/>
          <w:sz w:val="28"/>
          <w:szCs w:val="28"/>
        </w:rPr>
      </w:pPr>
    </w:p>
    <w:p w:rsidR="00B55D2D" w:rsidRDefault="00B55D2D" w:rsidP="006D5A23">
      <w:pPr>
        <w:widowControl w:val="0"/>
        <w:kinsoku w:val="0"/>
        <w:topLinePunct/>
        <w:snapToGrid w:val="0"/>
        <w:spacing w:line="560" w:lineRule="exact"/>
        <w:rPr>
          <w:rFonts w:ascii="仿宋_GB2312" w:eastAsia="仿宋_GB2312"/>
          <w:color w:val="000000" w:themeColor="text1"/>
          <w:sz w:val="28"/>
          <w:szCs w:val="28"/>
        </w:rPr>
      </w:pPr>
    </w:p>
    <w:p w:rsidR="00B55D2D" w:rsidRPr="000B52DD" w:rsidRDefault="00B55D2D" w:rsidP="006D5A23">
      <w:pPr>
        <w:widowControl w:val="0"/>
        <w:kinsoku w:val="0"/>
        <w:topLinePunct/>
        <w:snapToGrid w:val="0"/>
        <w:spacing w:line="560" w:lineRule="exact"/>
        <w:rPr>
          <w:rFonts w:ascii="仿宋_GB2312" w:eastAsia="仿宋_GB2312"/>
          <w:color w:val="000000" w:themeColor="text1"/>
          <w:sz w:val="28"/>
          <w:szCs w:val="28"/>
        </w:rPr>
      </w:pPr>
    </w:p>
    <w:p w:rsidR="009426D5" w:rsidRPr="000B52DD" w:rsidRDefault="009426D5" w:rsidP="006D5A23">
      <w:pPr>
        <w:widowControl w:val="0"/>
        <w:kinsoku w:val="0"/>
        <w:topLinePunct/>
        <w:snapToGrid w:val="0"/>
        <w:spacing w:line="560" w:lineRule="exact"/>
        <w:rPr>
          <w:rFonts w:ascii="仿宋_GB2312" w:eastAsia="仿宋_GB2312"/>
          <w:color w:val="000000" w:themeColor="text1"/>
          <w:sz w:val="28"/>
          <w:szCs w:val="28"/>
        </w:rPr>
      </w:pPr>
    </w:p>
    <w:p w:rsidR="009426D5" w:rsidRPr="000B52DD" w:rsidRDefault="009426D5" w:rsidP="006D5A23">
      <w:pPr>
        <w:widowControl w:val="0"/>
        <w:kinsoku w:val="0"/>
        <w:topLinePunct/>
        <w:snapToGrid w:val="0"/>
        <w:spacing w:line="560" w:lineRule="exact"/>
        <w:rPr>
          <w:rFonts w:ascii="仿宋_GB2312" w:eastAsia="仿宋_GB2312"/>
          <w:color w:val="000000" w:themeColor="text1"/>
          <w:sz w:val="28"/>
          <w:szCs w:val="28"/>
        </w:rPr>
      </w:pPr>
    </w:p>
    <w:p w:rsidR="00455C3C" w:rsidRPr="000B52DD" w:rsidRDefault="00DB5FB6" w:rsidP="006D5A23">
      <w:pPr>
        <w:widowControl w:val="0"/>
        <w:kinsoku w:val="0"/>
        <w:topLinePunct/>
        <w:snapToGrid w:val="0"/>
        <w:spacing w:line="560" w:lineRule="exact"/>
        <w:rPr>
          <w:rFonts w:ascii="仿宋_GB2312" w:eastAsia="仿宋_GB2312"/>
          <w:color w:val="000000" w:themeColor="text1"/>
          <w:sz w:val="28"/>
          <w:szCs w:val="28"/>
        </w:rPr>
      </w:pPr>
      <w:r>
        <w:rPr>
          <w:rFonts w:ascii="仿宋_GB2312" w:eastAsia="仿宋_GB2312"/>
          <w:color w:val="000000" w:themeColor="text1"/>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0B52DD" w:rsidRDefault="004C21F5" w:rsidP="00A94463">
      <w:pPr>
        <w:widowControl w:val="0"/>
        <w:topLinePunct/>
        <w:snapToGrid w:val="0"/>
        <w:spacing w:line="550" w:lineRule="exact"/>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报：国资委，商务部，国家发改委，财政部，工业和信息化部，民</w:t>
      </w:r>
    </w:p>
    <w:p w:rsidR="004C21F5" w:rsidRPr="000B52DD"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政部</w:t>
      </w:r>
      <w:r w:rsidR="005A4760" w:rsidRPr="000B52DD">
        <w:rPr>
          <w:rFonts w:ascii="仿宋" w:eastAsia="仿宋" w:hAnsi="仿宋" w:hint="eastAsia"/>
          <w:color w:val="000000" w:themeColor="text1"/>
          <w:sz w:val="28"/>
          <w:szCs w:val="28"/>
        </w:rPr>
        <w:t>社会</w:t>
      </w:r>
      <w:r w:rsidRPr="000B52DD">
        <w:rPr>
          <w:rFonts w:ascii="仿宋" w:eastAsia="仿宋" w:hAnsi="仿宋" w:hint="eastAsia"/>
          <w:color w:val="000000" w:themeColor="text1"/>
          <w:sz w:val="28"/>
          <w:szCs w:val="28"/>
        </w:rPr>
        <w:t>组织管理局，国资委直管协会。</w:t>
      </w:r>
    </w:p>
    <w:p w:rsidR="004C21F5" w:rsidRPr="000B52DD"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0B52DD"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发：本会各部门、分支机构、事业单位、代管协会。</w:t>
      </w:r>
    </w:p>
    <w:p w:rsidR="004C21F5" w:rsidRPr="000B52DD" w:rsidRDefault="004C21F5" w:rsidP="00A94463">
      <w:pPr>
        <w:topLinePunct/>
        <w:rPr>
          <w:rFonts w:ascii="仿宋" w:eastAsia="仿宋" w:hAnsi="仿宋" w:cs="仿宋_GB2312"/>
          <w:color w:val="000000" w:themeColor="text1"/>
          <w:sz w:val="28"/>
          <w:szCs w:val="28"/>
        </w:rPr>
      </w:pPr>
      <w:r w:rsidRPr="000B52DD">
        <w:rPr>
          <w:rFonts w:ascii="仿宋" w:eastAsia="仿宋" w:hAnsi="仿宋" w:hint="eastAsia"/>
          <w:color w:val="000000" w:themeColor="text1"/>
          <w:sz w:val="28"/>
          <w:szCs w:val="28"/>
        </w:rPr>
        <w:t>联系电话、传真：</w:t>
      </w:r>
      <w:r w:rsidRPr="000B52DD">
        <w:rPr>
          <w:rFonts w:ascii="仿宋" w:eastAsia="仿宋" w:hAnsi="仿宋" w:cs="仿宋_GB2312" w:hint="eastAsia"/>
          <w:color w:val="000000" w:themeColor="text1"/>
          <w:sz w:val="28"/>
          <w:szCs w:val="28"/>
        </w:rPr>
        <w:t>010—</w:t>
      </w:r>
      <w:r w:rsidRPr="000B52DD">
        <w:rPr>
          <w:rFonts w:ascii="仿宋" w:eastAsia="仿宋" w:hAnsi="仿宋" w:cs="仿宋_GB2312"/>
          <w:color w:val="000000" w:themeColor="text1"/>
          <w:sz w:val="28"/>
          <w:szCs w:val="28"/>
        </w:rPr>
        <w:t>85295021</w:t>
      </w:r>
    </w:p>
    <w:p w:rsidR="004C21F5" w:rsidRPr="000B52DD"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联 系 人：温照红</w:t>
      </w:r>
    </w:p>
    <w:p w:rsidR="004C21F5" w:rsidRPr="000B52DD"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0B52DD">
        <w:rPr>
          <w:rFonts w:ascii="仿宋" w:eastAsia="仿宋" w:hAnsi="仿宋" w:hint="eastAsia"/>
          <w:color w:val="000000" w:themeColor="text1"/>
          <w:sz w:val="28"/>
          <w:szCs w:val="28"/>
        </w:rPr>
        <w:t>本刊邮箱：shxxc@vip.sina.com</w:t>
      </w:r>
    </w:p>
    <w:p w:rsidR="00EF31A4" w:rsidRDefault="004C21F5" w:rsidP="004A4D6F">
      <w:pPr>
        <w:widowControl w:val="0"/>
        <w:topLinePunct/>
        <w:snapToGrid w:val="0"/>
        <w:spacing w:line="550" w:lineRule="exact"/>
        <w:ind w:left="560" w:hangingChars="200" w:hanging="560"/>
      </w:pPr>
      <w:r w:rsidRPr="000B52DD">
        <w:rPr>
          <w:rFonts w:ascii="仿宋" w:eastAsia="仿宋" w:hAnsi="仿宋" w:hint="eastAsia"/>
          <w:color w:val="000000" w:themeColor="text1"/>
          <w:sz w:val="28"/>
          <w:szCs w:val="28"/>
        </w:rPr>
        <w:t>商会网址：</w:t>
      </w:r>
      <w:hyperlink r:id="rId9" w:history="1">
        <w:r w:rsidRPr="000B52DD">
          <w:rPr>
            <w:rStyle w:val="a6"/>
            <w:rFonts w:ascii="仿宋" w:eastAsia="仿宋" w:hAnsi="仿宋" w:hint="eastAsia"/>
            <w:color w:val="000000" w:themeColor="text1"/>
            <w:sz w:val="28"/>
            <w:szCs w:val="28"/>
          </w:rPr>
          <w:t>www.cgcc.org.cn</w:t>
        </w:r>
      </w:hyperlink>
    </w:p>
    <w:p w:rsidR="008B6F55" w:rsidRPr="000B52DD" w:rsidRDefault="008B6F55" w:rsidP="008B6F55">
      <w:pPr>
        <w:widowControl w:val="0"/>
        <w:topLinePunct/>
        <w:snapToGrid w:val="0"/>
        <w:spacing w:line="550" w:lineRule="exact"/>
        <w:ind w:left="560" w:hangingChars="200" w:hanging="560"/>
        <w:rPr>
          <w:rFonts w:ascii="仿宋" w:eastAsia="仿宋" w:hAnsi="仿宋"/>
          <w:color w:val="000000" w:themeColor="text1"/>
          <w:sz w:val="28"/>
          <w:szCs w:val="28"/>
        </w:rPr>
      </w:pPr>
    </w:p>
    <w:sectPr w:rsidR="008B6F55" w:rsidRPr="000B52DD" w:rsidSect="006F0DD3">
      <w:headerReference w:type="even" r:id="rId10"/>
      <w:headerReference w:type="default" r:id="rId11"/>
      <w:footerReference w:type="even" r:id="rId12"/>
      <w:footerReference w:type="default" r:id="rId13"/>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C19" w:rsidRDefault="00BC4C19" w:rsidP="00D45AE2">
      <w:pPr>
        <w:ind w:firstLine="480"/>
      </w:pPr>
      <w:r>
        <w:separator/>
      </w:r>
    </w:p>
  </w:endnote>
  <w:endnote w:type="continuationSeparator" w:id="1">
    <w:p w:rsidR="00BC4C19" w:rsidRDefault="00BC4C19"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DB5FB6">
    <w:pPr>
      <w:pStyle w:val="a4"/>
      <w:framePr w:wrap="around" w:vAnchor="text" w:hAnchor="margin" w:xAlign="right" w:y="5"/>
      <w:rPr>
        <w:rStyle w:val="a7"/>
      </w:rPr>
    </w:pPr>
    <w:r>
      <w:fldChar w:fldCharType="begin"/>
    </w:r>
    <w:r w:rsidR="00672B57">
      <w:rPr>
        <w:rStyle w:val="a7"/>
      </w:rPr>
      <w:instrText xml:space="preserve">PAGE  </w:instrText>
    </w:r>
    <w:r>
      <w:fldChar w:fldCharType="separate"/>
    </w:r>
    <w:r w:rsidR="00672B57">
      <w:rPr>
        <w:rStyle w:val="a7"/>
      </w:rPr>
      <w:t>1</w:t>
    </w:r>
    <w:r>
      <w:fldChar w:fldCharType="end"/>
    </w:r>
  </w:p>
  <w:p w:rsidR="00672B57" w:rsidRDefault="00672B5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pPr>
      <w:pStyle w:val="a4"/>
      <w:ind w:right="360"/>
      <w:jc w:val="center"/>
      <w:rPr>
        <w:sz w:val="28"/>
      </w:rPr>
    </w:pPr>
    <w:r>
      <w:rPr>
        <w:rStyle w:val="a7"/>
        <w:rFonts w:ascii="宋体" w:hAnsi="宋体" w:hint="eastAsia"/>
        <w:sz w:val="28"/>
      </w:rPr>
      <w:t xml:space="preserve">—  </w:t>
    </w:r>
    <w:r w:rsidR="00DB5FB6">
      <w:rPr>
        <w:sz w:val="28"/>
      </w:rPr>
      <w:fldChar w:fldCharType="begin"/>
    </w:r>
    <w:r>
      <w:rPr>
        <w:rStyle w:val="a7"/>
        <w:sz w:val="28"/>
      </w:rPr>
      <w:instrText xml:space="preserve">PAGE  </w:instrText>
    </w:r>
    <w:r w:rsidR="00DB5FB6">
      <w:rPr>
        <w:sz w:val="28"/>
      </w:rPr>
      <w:fldChar w:fldCharType="separate"/>
    </w:r>
    <w:r w:rsidR="002478CF">
      <w:rPr>
        <w:rStyle w:val="a7"/>
        <w:noProof/>
        <w:sz w:val="28"/>
      </w:rPr>
      <w:t>1</w:t>
    </w:r>
    <w:r w:rsidR="00DB5FB6">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C19" w:rsidRDefault="00BC4C19" w:rsidP="00D45AE2">
      <w:pPr>
        <w:ind w:firstLine="480"/>
      </w:pPr>
      <w:r>
        <w:separator/>
      </w:r>
    </w:p>
  </w:footnote>
  <w:footnote w:type="continuationSeparator" w:id="1">
    <w:p w:rsidR="00BC4C19" w:rsidRDefault="00BC4C19"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25EB1C9C"/>
    <w:multiLevelType w:val="singleLevel"/>
    <w:tmpl w:val="25EB1C9C"/>
    <w:lvl w:ilvl="0">
      <w:start w:val="1"/>
      <w:numFmt w:val="decimal"/>
      <w:lvlText w:val="%1."/>
      <w:lvlJc w:val="left"/>
      <w:pPr>
        <w:tabs>
          <w:tab w:val="num" w:pos="312"/>
        </w:tabs>
      </w:pPr>
    </w:lvl>
  </w:abstractNum>
  <w:abstractNum w:abstractNumId="11">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D360E24"/>
    <w:multiLevelType w:val="singleLevel"/>
    <w:tmpl w:val="2D360E24"/>
    <w:lvl w:ilvl="0">
      <w:start w:val="2"/>
      <w:numFmt w:val="chineseCounting"/>
      <w:suff w:val="nothing"/>
      <w:lvlText w:val="%1、"/>
      <w:lvlJc w:val="left"/>
      <w:rPr>
        <w:rFonts w:hint="eastAsia"/>
      </w:rPr>
    </w:lvl>
  </w:abstractNum>
  <w:abstractNum w:abstractNumId="13">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8BF908"/>
    <w:multiLevelType w:val="singleLevel"/>
    <w:tmpl w:val="348BF908"/>
    <w:lvl w:ilvl="0">
      <w:start w:val="3"/>
      <w:numFmt w:val="chineseCounting"/>
      <w:suff w:val="nothing"/>
      <w:lvlText w:val="（%1）"/>
      <w:lvlJc w:val="left"/>
      <w:rPr>
        <w:rFonts w:hint="eastAsia"/>
      </w:rPr>
    </w:lvl>
  </w:abstractNum>
  <w:abstractNum w:abstractNumId="15">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992A458"/>
    <w:multiLevelType w:val="singleLevel"/>
    <w:tmpl w:val="5992A458"/>
    <w:lvl w:ilvl="0">
      <w:start w:val="1"/>
      <w:numFmt w:val="chineseCounting"/>
      <w:suff w:val="nothing"/>
      <w:lvlText w:val="%1、"/>
      <w:lvlJc w:val="left"/>
    </w:lvl>
  </w:abstractNum>
  <w:abstractNum w:abstractNumId="18">
    <w:nsid w:val="5A4C8526"/>
    <w:multiLevelType w:val="singleLevel"/>
    <w:tmpl w:val="5A4C8526"/>
    <w:lvl w:ilvl="0">
      <w:start w:val="1"/>
      <w:numFmt w:val="decimal"/>
      <w:suff w:val="nothing"/>
      <w:lvlText w:val="%1、"/>
      <w:lvlJc w:val="left"/>
    </w:lvl>
  </w:abstractNum>
  <w:abstractNum w:abstractNumId="19">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5D607DA0"/>
    <w:multiLevelType w:val="hybridMultilevel"/>
    <w:tmpl w:val="F5486EE0"/>
    <w:lvl w:ilvl="0" w:tplc="492C9926">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2">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3">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3683E41"/>
    <w:multiLevelType w:val="multilevel"/>
    <w:tmpl w:val="200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6">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1"/>
  </w:num>
  <w:num w:numId="2">
    <w:abstractNumId w:val="18"/>
  </w:num>
  <w:num w:numId="3">
    <w:abstractNumId w:val="9"/>
  </w:num>
  <w:num w:numId="4">
    <w:abstractNumId w:val="1"/>
  </w:num>
  <w:num w:numId="5">
    <w:abstractNumId w:val="20"/>
  </w:num>
  <w:num w:numId="6">
    <w:abstractNumId w:val="4"/>
  </w:num>
  <w:num w:numId="7">
    <w:abstractNumId w:val="3"/>
  </w:num>
  <w:num w:numId="8">
    <w:abstractNumId w:val="10"/>
  </w:num>
  <w:num w:numId="9">
    <w:abstractNumId w:val="2"/>
  </w:num>
  <w:num w:numId="10">
    <w:abstractNumId w:val="6"/>
  </w:num>
  <w:num w:numId="11">
    <w:abstractNumId w:val="17"/>
  </w:num>
  <w:num w:numId="12">
    <w:abstractNumId w:val="25"/>
  </w:num>
  <w:num w:numId="13">
    <w:abstractNumId w:val="12"/>
  </w:num>
  <w:num w:numId="14">
    <w:abstractNumId w:val="5"/>
  </w:num>
  <w:num w:numId="15">
    <w:abstractNumId w:val="0"/>
  </w:num>
  <w:num w:numId="16">
    <w:abstractNumId w:val="22"/>
  </w:num>
  <w:num w:numId="17">
    <w:abstractNumId w:val="15"/>
  </w:num>
  <w:num w:numId="18">
    <w:abstractNumId w:val="23"/>
  </w:num>
  <w:num w:numId="19">
    <w:abstractNumId w:val="14"/>
  </w:num>
  <w:num w:numId="20">
    <w:abstractNumId w:val="13"/>
  </w:num>
  <w:num w:numId="21">
    <w:abstractNumId w:val="26"/>
  </w:num>
  <w:num w:numId="22">
    <w:abstractNumId w:val="27"/>
  </w:num>
  <w:num w:numId="23">
    <w:abstractNumId w:val="16"/>
  </w:num>
  <w:num w:numId="24">
    <w:abstractNumId w:val="7"/>
  </w:num>
  <w:num w:numId="25">
    <w:abstractNumId w:val="19"/>
  </w:num>
  <w:num w:numId="26">
    <w:abstractNumId w:val="8"/>
  </w:num>
  <w:num w:numId="27">
    <w:abstractNumId w:val="24"/>
  </w:num>
  <w:num w:numId="28">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92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2332"/>
    <w:rsid w:val="00002899"/>
    <w:rsid w:val="000030DD"/>
    <w:rsid w:val="0000546F"/>
    <w:rsid w:val="00005ED7"/>
    <w:rsid w:val="0000608B"/>
    <w:rsid w:val="00006BAA"/>
    <w:rsid w:val="00007C86"/>
    <w:rsid w:val="00007EEF"/>
    <w:rsid w:val="000111FA"/>
    <w:rsid w:val="0001137A"/>
    <w:rsid w:val="00011A12"/>
    <w:rsid w:val="00011CA0"/>
    <w:rsid w:val="00012898"/>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2656B"/>
    <w:rsid w:val="00026997"/>
    <w:rsid w:val="00030648"/>
    <w:rsid w:val="00031445"/>
    <w:rsid w:val="00031BFF"/>
    <w:rsid w:val="00031C30"/>
    <w:rsid w:val="00032567"/>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3F2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6D1E"/>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52DD"/>
    <w:rsid w:val="000B5FD3"/>
    <w:rsid w:val="000B6500"/>
    <w:rsid w:val="000B6C98"/>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4E8"/>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685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1C76"/>
    <w:rsid w:val="001A2096"/>
    <w:rsid w:val="001A25AA"/>
    <w:rsid w:val="001A308C"/>
    <w:rsid w:val="001A31E4"/>
    <w:rsid w:val="001A4978"/>
    <w:rsid w:val="001A65AC"/>
    <w:rsid w:val="001A688F"/>
    <w:rsid w:val="001A6D13"/>
    <w:rsid w:val="001B1440"/>
    <w:rsid w:val="001B176D"/>
    <w:rsid w:val="001B1CC3"/>
    <w:rsid w:val="001B24E8"/>
    <w:rsid w:val="001B24FF"/>
    <w:rsid w:val="001B2665"/>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53E8"/>
    <w:rsid w:val="001E5483"/>
    <w:rsid w:val="001E561F"/>
    <w:rsid w:val="001E56E9"/>
    <w:rsid w:val="001E5A6B"/>
    <w:rsid w:val="001E5E97"/>
    <w:rsid w:val="001E6C4E"/>
    <w:rsid w:val="001E6F71"/>
    <w:rsid w:val="001E7D59"/>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399"/>
    <w:rsid w:val="00221BDF"/>
    <w:rsid w:val="0022270A"/>
    <w:rsid w:val="00223020"/>
    <w:rsid w:val="0022346D"/>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27"/>
    <w:rsid w:val="00244CA5"/>
    <w:rsid w:val="002455DD"/>
    <w:rsid w:val="00246D19"/>
    <w:rsid w:val="00246E63"/>
    <w:rsid w:val="002478CF"/>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2EB"/>
    <w:rsid w:val="002E4F5F"/>
    <w:rsid w:val="002E6065"/>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5F8"/>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3F7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5E82"/>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05AD"/>
    <w:rsid w:val="003E0FFE"/>
    <w:rsid w:val="003E11E9"/>
    <w:rsid w:val="003E12AC"/>
    <w:rsid w:val="003E16DC"/>
    <w:rsid w:val="003E228F"/>
    <w:rsid w:val="003E25D1"/>
    <w:rsid w:val="003E3B1B"/>
    <w:rsid w:val="003E43CA"/>
    <w:rsid w:val="003E4B8F"/>
    <w:rsid w:val="003E6609"/>
    <w:rsid w:val="003E66D4"/>
    <w:rsid w:val="003E7DCA"/>
    <w:rsid w:val="003F0885"/>
    <w:rsid w:val="003F0B37"/>
    <w:rsid w:val="003F0F67"/>
    <w:rsid w:val="003F1899"/>
    <w:rsid w:val="003F2533"/>
    <w:rsid w:val="003F26F7"/>
    <w:rsid w:val="003F2B64"/>
    <w:rsid w:val="003F3737"/>
    <w:rsid w:val="003F5824"/>
    <w:rsid w:val="003F5C9B"/>
    <w:rsid w:val="003F6525"/>
    <w:rsid w:val="003F6C09"/>
    <w:rsid w:val="003F7A2C"/>
    <w:rsid w:val="00400A89"/>
    <w:rsid w:val="00400DBE"/>
    <w:rsid w:val="00401177"/>
    <w:rsid w:val="00401F63"/>
    <w:rsid w:val="00403AD9"/>
    <w:rsid w:val="004055EB"/>
    <w:rsid w:val="00405FDC"/>
    <w:rsid w:val="004061B3"/>
    <w:rsid w:val="004065C7"/>
    <w:rsid w:val="004069DC"/>
    <w:rsid w:val="00407999"/>
    <w:rsid w:val="00407BA2"/>
    <w:rsid w:val="004111E2"/>
    <w:rsid w:val="0041145C"/>
    <w:rsid w:val="00411D3B"/>
    <w:rsid w:val="004125DF"/>
    <w:rsid w:val="00412BA7"/>
    <w:rsid w:val="00412F34"/>
    <w:rsid w:val="0041674B"/>
    <w:rsid w:val="004167B6"/>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7483"/>
    <w:rsid w:val="0042787A"/>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40B"/>
    <w:rsid w:val="0044758B"/>
    <w:rsid w:val="00447A56"/>
    <w:rsid w:val="004502FA"/>
    <w:rsid w:val="00450371"/>
    <w:rsid w:val="00450C05"/>
    <w:rsid w:val="00450C64"/>
    <w:rsid w:val="00451DD6"/>
    <w:rsid w:val="0045254F"/>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476"/>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3B1"/>
    <w:rsid w:val="004A344F"/>
    <w:rsid w:val="004A4ACA"/>
    <w:rsid w:val="004A4BA4"/>
    <w:rsid w:val="004A4D6F"/>
    <w:rsid w:val="004A4D8B"/>
    <w:rsid w:val="004A559F"/>
    <w:rsid w:val="004A5743"/>
    <w:rsid w:val="004A6AAE"/>
    <w:rsid w:val="004A6F70"/>
    <w:rsid w:val="004A75F6"/>
    <w:rsid w:val="004A7A66"/>
    <w:rsid w:val="004A7A7E"/>
    <w:rsid w:val="004B17E6"/>
    <w:rsid w:val="004B2D8D"/>
    <w:rsid w:val="004B3536"/>
    <w:rsid w:val="004B48D7"/>
    <w:rsid w:val="004B5808"/>
    <w:rsid w:val="004B59D5"/>
    <w:rsid w:val="004B5BD9"/>
    <w:rsid w:val="004B5D3F"/>
    <w:rsid w:val="004B7AF0"/>
    <w:rsid w:val="004C0CAA"/>
    <w:rsid w:val="004C21F5"/>
    <w:rsid w:val="004C23F7"/>
    <w:rsid w:val="004C273F"/>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3DD9"/>
    <w:rsid w:val="004E458B"/>
    <w:rsid w:val="004E4CF5"/>
    <w:rsid w:val="004E5E77"/>
    <w:rsid w:val="004E629F"/>
    <w:rsid w:val="004E6519"/>
    <w:rsid w:val="004E75D0"/>
    <w:rsid w:val="004F0C91"/>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4231"/>
    <w:rsid w:val="00545539"/>
    <w:rsid w:val="00545876"/>
    <w:rsid w:val="005466FF"/>
    <w:rsid w:val="00546C39"/>
    <w:rsid w:val="0054794F"/>
    <w:rsid w:val="005479AA"/>
    <w:rsid w:val="00547D76"/>
    <w:rsid w:val="0055026D"/>
    <w:rsid w:val="0055165F"/>
    <w:rsid w:val="00551845"/>
    <w:rsid w:val="00552C71"/>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133"/>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47D3A"/>
    <w:rsid w:val="00650F53"/>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713"/>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58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4313"/>
    <w:rsid w:val="006950A7"/>
    <w:rsid w:val="00695593"/>
    <w:rsid w:val="00695E34"/>
    <w:rsid w:val="006977FE"/>
    <w:rsid w:val="006A0385"/>
    <w:rsid w:val="006A086F"/>
    <w:rsid w:val="006A2DE2"/>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332"/>
    <w:rsid w:val="006C773F"/>
    <w:rsid w:val="006D015A"/>
    <w:rsid w:val="006D01F0"/>
    <w:rsid w:val="006D04F5"/>
    <w:rsid w:val="006D0574"/>
    <w:rsid w:val="006D070B"/>
    <w:rsid w:val="006D085B"/>
    <w:rsid w:val="006D0940"/>
    <w:rsid w:val="006D0AF0"/>
    <w:rsid w:val="006D29C5"/>
    <w:rsid w:val="006D29E1"/>
    <w:rsid w:val="006D2B91"/>
    <w:rsid w:val="006D2C17"/>
    <w:rsid w:val="006D3E4B"/>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942"/>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A74"/>
    <w:rsid w:val="00737FC8"/>
    <w:rsid w:val="0074026C"/>
    <w:rsid w:val="00740516"/>
    <w:rsid w:val="0074102E"/>
    <w:rsid w:val="00741D02"/>
    <w:rsid w:val="007420C8"/>
    <w:rsid w:val="00742352"/>
    <w:rsid w:val="007426CD"/>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610"/>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0E85"/>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312"/>
    <w:rsid w:val="007B0E9C"/>
    <w:rsid w:val="007B1325"/>
    <w:rsid w:val="007B14DE"/>
    <w:rsid w:val="007B1664"/>
    <w:rsid w:val="007B19B4"/>
    <w:rsid w:val="007B2159"/>
    <w:rsid w:val="007B263C"/>
    <w:rsid w:val="007B3DDC"/>
    <w:rsid w:val="007B400E"/>
    <w:rsid w:val="007B457E"/>
    <w:rsid w:val="007B48E9"/>
    <w:rsid w:val="007B49E2"/>
    <w:rsid w:val="007B6323"/>
    <w:rsid w:val="007B69BF"/>
    <w:rsid w:val="007B6C4A"/>
    <w:rsid w:val="007B7204"/>
    <w:rsid w:val="007B7D3C"/>
    <w:rsid w:val="007C08F7"/>
    <w:rsid w:val="007C127D"/>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4F4A"/>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337C"/>
    <w:rsid w:val="00843DBD"/>
    <w:rsid w:val="00844E58"/>
    <w:rsid w:val="0084529F"/>
    <w:rsid w:val="0085020C"/>
    <w:rsid w:val="00851270"/>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66"/>
    <w:rsid w:val="008817D0"/>
    <w:rsid w:val="0088185E"/>
    <w:rsid w:val="008821DD"/>
    <w:rsid w:val="0088251D"/>
    <w:rsid w:val="00882F84"/>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5DAF"/>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6F55"/>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F053A"/>
    <w:rsid w:val="008F10DD"/>
    <w:rsid w:val="008F1601"/>
    <w:rsid w:val="008F169A"/>
    <w:rsid w:val="008F2722"/>
    <w:rsid w:val="008F3862"/>
    <w:rsid w:val="008F46C3"/>
    <w:rsid w:val="008F49AE"/>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175"/>
    <w:rsid w:val="009426D5"/>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6C4E"/>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045F"/>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475F"/>
    <w:rsid w:val="00995006"/>
    <w:rsid w:val="009955CF"/>
    <w:rsid w:val="00995C1B"/>
    <w:rsid w:val="0099731B"/>
    <w:rsid w:val="009973EC"/>
    <w:rsid w:val="00997C69"/>
    <w:rsid w:val="009A0FDA"/>
    <w:rsid w:val="009A33F0"/>
    <w:rsid w:val="009A4172"/>
    <w:rsid w:val="009A4A68"/>
    <w:rsid w:val="009A4E0B"/>
    <w:rsid w:val="009A5C1B"/>
    <w:rsid w:val="009A6FA1"/>
    <w:rsid w:val="009A75BC"/>
    <w:rsid w:val="009B05A0"/>
    <w:rsid w:val="009B10AF"/>
    <w:rsid w:val="009B1569"/>
    <w:rsid w:val="009B1654"/>
    <w:rsid w:val="009B326D"/>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168A"/>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3B09"/>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4AC9"/>
    <w:rsid w:val="00AA55A5"/>
    <w:rsid w:val="00AA60BA"/>
    <w:rsid w:val="00AA6298"/>
    <w:rsid w:val="00AA6ABA"/>
    <w:rsid w:val="00AA6EF3"/>
    <w:rsid w:val="00AB090B"/>
    <w:rsid w:val="00AB0FDE"/>
    <w:rsid w:val="00AB14F4"/>
    <w:rsid w:val="00AB16D6"/>
    <w:rsid w:val="00AB1E9E"/>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1B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066"/>
    <w:rsid w:val="00B22C68"/>
    <w:rsid w:val="00B23DBC"/>
    <w:rsid w:val="00B253D2"/>
    <w:rsid w:val="00B25E2C"/>
    <w:rsid w:val="00B2733A"/>
    <w:rsid w:val="00B27659"/>
    <w:rsid w:val="00B32786"/>
    <w:rsid w:val="00B328EB"/>
    <w:rsid w:val="00B32BAF"/>
    <w:rsid w:val="00B32C17"/>
    <w:rsid w:val="00B340A1"/>
    <w:rsid w:val="00B3443A"/>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5D2D"/>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13D"/>
    <w:rsid w:val="00B956A9"/>
    <w:rsid w:val="00B95CA7"/>
    <w:rsid w:val="00B96538"/>
    <w:rsid w:val="00B96720"/>
    <w:rsid w:val="00B971D9"/>
    <w:rsid w:val="00B9766C"/>
    <w:rsid w:val="00BA0A5C"/>
    <w:rsid w:val="00BA0CFC"/>
    <w:rsid w:val="00BA15D2"/>
    <w:rsid w:val="00BA3622"/>
    <w:rsid w:val="00BA5D4B"/>
    <w:rsid w:val="00BA6349"/>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4C19"/>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1AD7"/>
    <w:rsid w:val="00C124FA"/>
    <w:rsid w:val="00C134BF"/>
    <w:rsid w:val="00C1366D"/>
    <w:rsid w:val="00C143F2"/>
    <w:rsid w:val="00C148F9"/>
    <w:rsid w:val="00C162A8"/>
    <w:rsid w:val="00C1657C"/>
    <w:rsid w:val="00C17748"/>
    <w:rsid w:val="00C177F3"/>
    <w:rsid w:val="00C20884"/>
    <w:rsid w:val="00C21B1E"/>
    <w:rsid w:val="00C228D9"/>
    <w:rsid w:val="00C230AE"/>
    <w:rsid w:val="00C236CE"/>
    <w:rsid w:val="00C25D96"/>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5924"/>
    <w:rsid w:val="00C95CA4"/>
    <w:rsid w:val="00C95E30"/>
    <w:rsid w:val="00C97147"/>
    <w:rsid w:val="00C97685"/>
    <w:rsid w:val="00CA0503"/>
    <w:rsid w:val="00CA06DD"/>
    <w:rsid w:val="00CA0C38"/>
    <w:rsid w:val="00CA1B05"/>
    <w:rsid w:val="00CA2EFA"/>
    <w:rsid w:val="00CA30F3"/>
    <w:rsid w:val="00CA32E9"/>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745D"/>
    <w:rsid w:val="00CD0A9F"/>
    <w:rsid w:val="00CD10F7"/>
    <w:rsid w:val="00CD1139"/>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28D4"/>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2DC1"/>
    <w:rsid w:val="00D83C3C"/>
    <w:rsid w:val="00D845AE"/>
    <w:rsid w:val="00D85B5F"/>
    <w:rsid w:val="00D85C6F"/>
    <w:rsid w:val="00D85D26"/>
    <w:rsid w:val="00D85DA3"/>
    <w:rsid w:val="00D85E12"/>
    <w:rsid w:val="00D8684F"/>
    <w:rsid w:val="00D86BF0"/>
    <w:rsid w:val="00D86E32"/>
    <w:rsid w:val="00D873DC"/>
    <w:rsid w:val="00D90200"/>
    <w:rsid w:val="00D90967"/>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2DC9"/>
    <w:rsid w:val="00DB3B12"/>
    <w:rsid w:val="00DB3BB7"/>
    <w:rsid w:val="00DB5167"/>
    <w:rsid w:val="00DB5DE2"/>
    <w:rsid w:val="00DB5ECE"/>
    <w:rsid w:val="00DB5FB6"/>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0A6C"/>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0BD9"/>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754"/>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92E"/>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16D"/>
    <w:rsid w:val="00E866C0"/>
    <w:rsid w:val="00E8687F"/>
    <w:rsid w:val="00E874C0"/>
    <w:rsid w:val="00E87806"/>
    <w:rsid w:val="00E9015A"/>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2FC"/>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E8D"/>
    <w:rsid w:val="00F30679"/>
    <w:rsid w:val="00F30961"/>
    <w:rsid w:val="00F30A3B"/>
    <w:rsid w:val="00F30B70"/>
    <w:rsid w:val="00F30F53"/>
    <w:rsid w:val="00F31AD6"/>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7B2"/>
    <w:rsid w:val="00F57CC5"/>
    <w:rsid w:val="00F60142"/>
    <w:rsid w:val="00F60D54"/>
    <w:rsid w:val="00F61405"/>
    <w:rsid w:val="00F61BE6"/>
    <w:rsid w:val="00F61EBB"/>
    <w:rsid w:val="00F62EBE"/>
    <w:rsid w:val="00F63740"/>
    <w:rsid w:val="00F64599"/>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E70"/>
    <w:rsid w:val="00F9183A"/>
    <w:rsid w:val="00F91A44"/>
    <w:rsid w:val="00F92534"/>
    <w:rsid w:val="00F93784"/>
    <w:rsid w:val="00F939EE"/>
    <w:rsid w:val="00F94778"/>
    <w:rsid w:val="00F94B3C"/>
    <w:rsid w:val="00F94DFF"/>
    <w:rsid w:val="00F96250"/>
    <w:rsid w:val="00F9679E"/>
    <w:rsid w:val="00F96EAD"/>
    <w:rsid w:val="00F97369"/>
    <w:rsid w:val="00F97580"/>
    <w:rsid w:val="00F9773A"/>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2C4"/>
    <w:rsid w:val="00FC3566"/>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6"/>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5026D"/>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27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404">
          <w:marLeft w:val="0"/>
          <w:marRight w:val="0"/>
          <w:marTop w:val="0"/>
          <w:marBottom w:val="0"/>
          <w:divBdr>
            <w:top w:val="none" w:sz="0" w:space="0" w:color="auto"/>
            <w:left w:val="none" w:sz="0" w:space="0" w:color="auto"/>
            <w:bottom w:val="none" w:sz="0" w:space="0" w:color="auto"/>
            <w:right w:val="none" w:sz="0" w:space="0" w:color="auto"/>
          </w:divBdr>
          <w:divsChild>
            <w:div w:id="1859349877">
              <w:marLeft w:val="0"/>
              <w:marRight w:val="0"/>
              <w:marTop w:val="115"/>
              <w:marBottom w:val="0"/>
              <w:divBdr>
                <w:top w:val="none" w:sz="0" w:space="0" w:color="auto"/>
                <w:left w:val="none" w:sz="0" w:space="0" w:color="auto"/>
                <w:bottom w:val="none" w:sz="0" w:space="0" w:color="auto"/>
                <w:right w:val="none" w:sz="0" w:space="0" w:color="auto"/>
              </w:divBdr>
              <w:divsChild>
                <w:div w:id="115418307">
                  <w:marLeft w:val="0"/>
                  <w:marRight w:val="0"/>
                  <w:marTop w:val="0"/>
                  <w:marBottom w:val="0"/>
                  <w:divBdr>
                    <w:top w:val="none" w:sz="0" w:space="0" w:color="auto"/>
                    <w:left w:val="none" w:sz="0" w:space="0" w:color="auto"/>
                    <w:bottom w:val="none" w:sz="0" w:space="0" w:color="auto"/>
                    <w:right w:val="none" w:sz="0" w:space="0" w:color="auto"/>
                  </w:divBdr>
                  <w:divsChild>
                    <w:div w:id="449862709">
                      <w:marLeft w:val="0"/>
                      <w:marRight w:val="0"/>
                      <w:marTop w:val="0"/>
                      <w:marBottom w:val="0"/>
                      <w:divBdr>
                        <w:top w:val="none" w:sz="0" w:space="0" w:color="auto"/>
                        <w:left w:val="none" w:sz="0" w:space="0" w:color="auto"/>
                        <w:bottom w:val="none" w:sz="0" w:space="0" w:color="auto"/>
                        <w:right w:val="none" w:sz="0" w:space="0" w:color="auto"/>
                      </w:divBdr>
                      <w:divsChild>
                        <w:div w:id="90512533">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838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86">
          <w:marLeft w:val="0"/>
          <w:marRight w:val="0"/>
          <w:marTop w:val="0"/>
          <w:marBottom w:val="0"/>
          <w:divBdr>
            <w:top w:val="none" w:sz="0" w:space="0" w:color="auto"/>
            <w:left w:val="none" w:sz="0" w:space="0" w:color="auto"/>
            <w:bottom w:val="none" w:sz="0" w:space="0" w:color="auto"/>
            <w:right w:val="none" w:sz="0" w:space="0" w:color="auto"/>
          </w:divBdr>
          <w:divsChild>
            <w:div w:id="774713464">
              <w:marLeft w:val="0"/>
              <w:marRight w:val="0"/>
              <w:marTop w:val="125"/>
              <w:marBottom w:val="0"/>
              <w:divBdr>
                <w:top w:val="none" w:sz="0" w:space="0" w:color="auto"/>
                <w:left w:val="none" w:sz="0" w:space="0" w:color="auto"/>
                <w:bottom w:val="none" w:sz="0" w:space="0" w:color="auto"/>
                <w:right w:val="none" w:sz="0" w:space="0" w:color="auto"/>
              </w:divBdr>
              <w:divsChild>
                <w:div w:id="638416915">
                  <w:marLeft w:val="0"/>
                  <w:marRight w:val="0"/>
                  <w:marTop w:val="0"/>
                  <w:marBottom w:val="0"/>
                  <w:divBdr>
                    <w:top w:val="none" w:sz="0" w:space="0" w:color="auto"/>
                    <w:left w:val="none" w:sz="0" w:space="0" w:color="auto"/>
                    <w:bottom w:val="none" w:sz="0" w:space="0" w:color="auto"/>
                    <w:right w:val="none" w:sz="0" w:space="0" w:color="auto"/>
                  </w:divBdr>
                  <w:divsChild>
                    <w:div w:id="1941376616">
                      <w:marLeft w:val="0"/>
                      <w:marRight w:val="0"/>
                      <w:marTop w:val="0"/>
                      <w:marBottom w:val="0"/>
                      <w:divBdr>
                        <w:top w:val="none" w:sz="0" w:space="0" w:color="auto"/>
                        <w:left w:val="none" w:sz="0" w:space="0" w:color="auto"/>
                        <w:bottom w:val="none" w:sz="0" w:space="0" w:color="auto"/>
                        <w:right w:val="none" w:sz="0" w:space="0" w:color="auto"/>
                      </w:divBdr>
                      <w:divsChild>
                        <w:div w:id="196707904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89945820">
      <w:bodyDiv w:val="1"/>
      <w:marLeft w:val="0"/>
      <w:marRight w:val="0"/>
      <w:marTop w:val="0"/>
      <w:marBottom w:val="0"/>
      <w:divBdr>
        <w:top w:val="none" w:sz="0" w:space="0" w:color="auto"/>
        <w:left w:val="none" w:sz="0" w:space="0" w:color="auto"/>
        <w:bottom w:val="none" w:sz="0" w:space="0" w:color="auto"/>
        <w:right w:val="none" w:sz="0" w:space="0" w:color="auto"/>
      </w:divBdr>
      <w:divsChild>
        <w:div w:id="1385719792">
          <w:marLeft w:val="0"/>
          <w:marRight w:val="0"/>
          <w:marTop w:val="0"/>
          <w:marBottom w:val="0"/>
          <w:divBdr>
            <w:top w:val="none" w:sz="0" w:space="0" w:color="auto"/>
            <w:left w:val="none" w:sz="0" w:space="0" w:color="auto"/>
            <w:bottom w:val="none" w:sz="0" w:space="0" w:color="auto"/>
            <w:right w:val="none" w:sz="0" w:space="0" w:color="auto"/>
          </w:divBdr>
          <w:divsChild>
            <w:div w:id="906038862">
              <w:marLeft w:val="0"/>
              <w:marRight w:val="0"/>
              <w:marTop w:val="351"/>
              <w:marBottom w:val="0"/>
              <w:divBdr>
                <w:top w:val="none" w:sz="0" w:space="0" w:color="auto"/>
                <w:left w:val="none" w:sz="0" w:space="0" w:color="auto"/>
                <w:bottom w:val="none" w:sz="0" w:space="0" w:color="auto"/>
                <w:right w:val="none" w:sz="0" w:space="0" w:color="auto"/>
              </w:divBdr>
              <w:divsChild>
                <w:div w:id="2101830798">
                  <w:marLeft w:val="0"/>
                  <w:marRight w:val="0"/>
                  <w:marTop w:val="0"/>
                  <w:marBottom w:val="0"/>
                  <w:divBdr>
                    <w:top w:val="none" w:sz="0" w:space="0" w:color="auto"/>
                    <w:left w:val="none" w:sz="0" w:space="0" w:color="auto"/>
                    <w:bottom w:val="none" w:sz="0" w:space="0" w:color="auto"/>
                    <w:right w:val="none" w:sz="0" w:space="0" w:color="auto"/>
                  </w:divBdr>
                  <w:divsChild>
                    <w:div w:id="884440153">
                      <w:marLeft w:val="0"/>
                      <w:marRight w:val="0"/>
                      <w:marTop w:val="250"/>
                      <w:marBottom w:val="0"/>
                      <w:divBdr>
                        <w:top w:val="none" w:sz="0" w:space="0" w:color="auto"/>
                        <w:left w:val="none" w:sz="0" w:space="0" w:color="auto"/>
                        <w:bottom w:val="none" w:sz="0" w:space="0" w:color="auto"/>
                        <w:right w:val="none" w:sz="0" w:space="0" w:color="auto"/>
                      </w:divBdr>
                      <w:divsChild>
                        <w:div w:id="1944805301">
                          <w:marLeft w:val="0"/>
                          <w:marRight w:val="0"/>
                          <w:marTop w:val="0"/>
                          <w:marBottom w:val="0"/>
                          <w:divBdr>
                            <w:top w:val="none" w:sz="0" w:space="0" w:color="auto"/>
                            <w:left w:val="none" w:sz="0" w:space="0" w:color="auto"/>
                            <w:bottom w:val="none" w:sz="0" w:space="0" w:color="auto"/>
                            <w:right w:val="none" w:sz="0" w:space="0" w:color="auto"/>
                          </w:divBdr>
                          <w:divsChild>
                            <w:div w:id="671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256348">
      <w:bodyDiv w:val="1"/>
      <w:marLeft w:val="0"/>
      <w:marRight w:val="0"/>
      <w:marTop w:val="0"/>
      <w:marBottom w:val="0"/>
      <w:divBdr>
        <w:top w:val="none" w:sz="0" w:space="0" w:color="auto"/>
        <w:left w:val="none" w:sz="0" w:space="0" w:color="auto"/>
        <w:bottom w:val="none" w:sz="0" w:space="0" w:color="auto"/>
        <w:right w:val="none" w:sz="0" w:space="0" w:color="auto"/>
      </w:divBdr>
      <w:divsChild>
        <w:div w:id="1117142801">
          <w:marLeft w:val="0"/>
          <w:marRight w:val="0"/>
          <w:marTop w:val="0"/>
          <w:marBottom w:val="0"/>
          <w:divBdr>
            <w:top w:val="none" w:sz="0" w:space="0" w:color="auto"/>
            <w:left w:val="none" w:sz="0" w:space="0" w:color="auto"/>
            <w:bottom w:val="none" w:sz="0" w:space="0" w:color="auto"/>
            <w:right w:val="none" w:sz="0" w:space="0" w:color="auto"/>
          </w:divBdr>
          <w:divsChild>
            <w:div w:id="1469517179">
              <w:marLeft w:val="0"/>
              <w:marRight w:val="0"/>
              <w:marTop w:val="351"/>
              <w:marBottom w:val="0"/>
              <w:divBdr>
                <w:top w:val="none" w:sz="0" w:space="0" w:color="auto"/>
                <w:left w:val="none" w:sz="0" w:space="0" w:color="auto"/>
                <w:bottom w:val="none" w:sz="0" w:space="0" w:color="auto"/>
                <w:right w:val="none" w:sz="0" w:space="0" w:color="auto"/>
              </w:divBdr>
              <w:divsChild>
                <w:div w:id="855079183">
                  <w:marLeft w:val="0"/>
                  <w:marRight w:val="0"/>
                  <w:marTop w:val="0"/>
                  <w:marBottom w:val="0"/>
                  <w:divBdr>
                    <w:top w:val="none" w:sz="0" w:space="0" w:color="auto"/>
                    <w:left w:val="none" w:sz="0" w:space="0" w:color="auto"/>
                    <w:bottom w:val="none" w:sz="0" w:space="0" w:color="auto"/>
                    <w:right w:val="none" w:sz="0" w:space="0" w:color="auto"/>
                  </w:divBdr>
                  <w:divsChild>
                    <w:div w:id="1271543883">
                      <w:marLeft w:val="0"/>
                      <w:marRight w:val="0"/>
                      <w:marTop w:val="250"/>
                      <w:marBottom w:val="0"/>
                      <w:divBdr>
                        <w:top w:val="none" w:sz="0" w:space="0" w:color="auto"/>
                        <w:left w:val="none" w:sz="0" w:space="0" w:color="auto"/>
                        <w:bottom w:val="none" w:sz="0" w:space="0" w:color="auto"/>
                        <w:right w:val="none" w:sz="0" w:space="0" w:color="auto"/>
                      </w:divBdr>
                      <w:divsChild>
                        <w:div w:id="1564945326">
                          <w:marLeft w:val="0"/>
                          <w:marRight w:val="0"/>
                          <w:marTop w:val="0"/>
                          <w:marBottom w:val="0"/>
                          <w:divBdr>
                            <w:top w:val="none" w:sz="0" w:space="0" w:color="auto"/>
                            <w:left w:val="none" w:sz="0" w:space="0" w:color="auto"/>
                            <w:bottom w:val="none" w:sz="0" w:space="0" w:color="auto"/>
                            <w:right w:val="none" w:sz="0" w:space="0" w:color="auto"/>
                          </w:divBdr>
                          <w:divsChild>
                            <w:div w:id="1063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6614833">
      <w:bodyDiv w:val="1"/>
      <w:marLeft w:val="0"/>
      <w:marRight w:val="0"/>
      <w:marTop w:val="0"/>
      <w:marBottom w:val="0"/>
      <w:divBdr>
        <w:top w:val="none" w:sz="0" w:space="0" w:color="auto"/>
        <w:left w:val="none" w:sz="0" w:space="0" w:color="auto"/>
        <w:bottom w:val="none" w:sz="0" w:space="0" w:color="auto"/>
        <w:right w:val="none" w:sz="0" w:space="0" w:color="auto"/>
      </w:divBdr>
      <w:divsChild>
        <w:div w:id="66002483">
          <w:marLeft w:val="0"/>
          <w:marRight w:val="0"/>
          <w:marTop w:val="0"/>
          <w:marBottom w:val="0"/>
          <w:divBdr>
            <w:top w:val="none" w:sz="0" w:space="0" w:color="auto"/>
            <w:left w:val="none" w:sz="0" w:space="0" w:color="auto"/>
            <w:bottom w:val="none" w:sz="0" w:space="0" w:color="auto"/>
            <w:right w:val="none" w:sz="0" w:space="0" w:color="auto"/>
          </w:divBdr>
          <w:divsChild>
            <w:div w:id="1650596642">
              <w:marLeft w:val="0"/>
              <w:marRight w:val="0"/>
              <w:marTop w:val="351"/>
              <w:marBottom w:val="0"/>
              <w:divBdr>
                <w:top w:val="none" w:sz="0" w:space="0" w:color="auto"/>
                <w:left w:val="none" w:sz="0" w:space="0" w:color="auto"/>
                <w:bottom w:val="none" w:sz="0" w:space="0" w:color="auto"/>
                <w:right w:val="none" w:sz="0" w:space="0" w:color="auto"/>
              </w:divBdr>
              <w:divsChild>
                <w:div w:id="2103336909">
                  <w:marLeft w:val="0"/>
                  <w:marRight w:val="0"/>
                  <w:marTop w:val="0"/>
                  <w:marBottom w:val="0"/>
                  <w:divBdr>
                    <w:top w:val="none" w:sz="0" w:space="0" w:color="auto"/>
                    <w:left w:val="none" w:sz="0" w:space="0" w:color="auto"/>
                    <w:bottom w:val="none" w:sz="0" w:space="0" w:color="auto"/>
                    <w:right w:val="none" w:sz="0" w:space="0" w:color="auto"/>
                  </w:divBdr>
                  <w:divsChild>
                    <w:div w:id="291134467">
                      <w:marLeft w:val="0"/>
                      <w:marRight w:val="0"/>
                      <w:marTop w:val="250"/>
                      <w:marBottom w:val="0"/>
                      <w:divBdr>
                        <w:top w:val="none" w:sz="0" w:space="0" w:color="auto"/>
                        <w:left w:val="none" w:sz="0" w:space="0" w:color="auto"/>
                        <w:bottom w:val="none" w:sz="0" w:space="0" w:color="auto"/>
                        <w:right w:val="none" w:sz="0" w:space="0" w:color="auto"/>
                      </w:divBdr>
                      <w:divsChild>
                        <w:div w:id="1163400054">
                          <w:marLeft w:val="0"/>
                          <w:marRight w:val="0"/>
                          <w:marTop w:val="0"/>
                          <w:marBottom w:val="0"/>
                          <w:divBdr>
                            <w:top w:val="none" w:sz="0" w:space="0" w:color="auto"/>
                            <w:left w:val="none" w:sz="0" w:space="0" w:color="auto"/>
                            <w:bottom w:val="none" w:sz="0" w:space="0" w:color="auto"/>
                            <w:right w:val="none" w:sz="0" w:space="0" w:color="auto"/>
                          </w:divBdr>
                          <w:divsChild>
                            <w:div w:id="20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490250">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2">
          <w:marLeft w:val="0"/>
          <w:marRight w:val="0"/>
          <w:marTop w:val="0"/>
          <w:marBottom w:val="0"/>
          <w:divBdr>
            <w:top w:val="none" w:sz="0" w:space="0" w:color="auto"/>
            <w:left w:val="none" w:sz="0" w:space="0" w:color="auto"/>
            <w:bottom w:val="none" w:sz="0" w:space="0" w:color="auto"/>
            <w:right w:val="none" w:sz="0" w:space="0" w:color="auto"/>
          </w:divBdr>
          <w:divsChild>
            <w:div w:id="1602641481">
              <w:marLeft w:val="0"/>
              <w:marRight w:val="0"/>
              <w:marTop w:val="351"/>
              <w:marBottom w:val="0"/>
              <w:divBdr>
                <w:top w:val="none" w:sz="0" w:space="0" w:color="auto"/>
                <w:left w:val="none" w:sz="0" w:space="0" w:color="auto"/>
                <w:bottom w:val="none" w:sz="0" w:space="0" w:color="auto"/>
                <w:right w:val="none" w:sz="0" w:space="0" w:color="auto"/>
              </w:divBdr>
              <w:divsChild>
                <w:div w:id="2133863643">
                  <w:marLeft w:val="0"/>
                  <w:marRight w:val="0"/>
                  <w:marTop w:val="0"/>
                  <w:marBottom w:val="0"/>
                  <w:divBdr>
                    <w:top w:val="none" w:sz="0" w:space="0" w:color="auto"/>
                    <w:left w:val="none" w:sz="0" w:space="0" w:color="auto"/>
                    <w:bottom w:val="none" w:sz="0" w:space="0" w:color="auto"/>
                    <w:right w:val="none" w:sz="0" w:space="0" w:color="auto"/>
                  </w:divBdr>
                  <w:divsChild>
                    <w:div w:id="240020501">
                      <w:marLeft w:val="0"/>
                      <w:marRight w:val="0"/>
                      <w:marTop w:val="250"/>
                      <w:marBottom w:val="0"/>
                      <w:divBdr>
                        <w:top w:val="none" w:sz="0" w:space="0" w:color="auto"/>
                        <w:left w:val="none" w:sz="0" w:space="0" w:color="auto"/>
                        <w:bottom w:val="none" w:sz="0" w:space="0" w:color="auto"/>
                        <w:right w:val="none" w:sz="0" w:space="0" w:color="auto"/>
                      </w:divBdr>
                      <w:divsChild>
                        <w:div w:id="634065221">
                          <w:marLeft w:val="0"/>
                          <w:marRight w:val="0"/>
                          <w:marTop w:val="0"/>
                          <w:marBottom w:val="0"/>
                          <w:divBdr>
                            <w:top w:val="none" w:sz="0" w:space="0" w:color="auto"/>
                            <w:left w:val="none" w:sz="0" w:space="0" w:color="auto"/>
                            <w:bottom w:val="none" w:sz="0" w:space="0" w:color="auto"/>
                            <w:right w:val="none" w:sz="0" w:space="0" w:color="auto"/>
                          </w:divBdr>
                          <w:divsChild>
                            <w:div w:id="1831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8009">
      <w:bodyDiv w:val="1"/>
      <w:marLeft w:val="0"/>
      <w:marRight w:val="0"/>
      <w:marTop w:val="0"/>
      <w:marBottom w:val="0"/>
      <w:divBdr>
        <w:top w:val="none" w:sz="0" w:space="0" w:color="auto"/>
        <w:left w:val="none" w:sz="0" w:space="0" w:color="auto"/>
        <w:bottom w:val="none" w:sz="0" w:space="0" w:color="auto"/>
        <w:right w:val="none" w:sz="0" w:space="0" w:color="auto"/>
      </w:divBdr>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6961">
      <w:bodyDiv w:val="1"/>
      <w:marLeft w:val="0"/>
      <w:marRight w:val="0"/>
      <w:marTop w:val="0"/>
      <w:marBottom w:val="0"/>
      <w:divBdr>
        <w:top w:val="none" w:sz="0" w:space="0" w:color="auto"/>
        <w:left w:val="none" w:sz="0" w:space="0" w:color="auto"/>
        <w:bottom w:val="none" w:sz="0" w:space="0" w:color="auto"/>
        <w:right w:val="none" w:sz="0" w:space="0" w:color="auto"/>
      </w:divBdr>
      <w:divsChild>
        <w:div w:id="756832220">
          <w:marLeft w:val="0"/>
          <w:marRight w:val="0"/>
          <w:marTop w:val="0"/>
          <w:marBottom w:val="0"/>
          <w:divBdr>
            <w:top w:val="none" w:sz="0" w:space="0" w:color="auto"/>
            <w:left w:val="none" w:sz="0" w:space="0" w:color="auto"/>
            <w:bottom w:val="none" w:sz="0" w:space="0" w:color="auto"/>
            <w:right w:val="none" w:sz="0" w:space="0" w:color="auto"/>
          </w:divBdr>
          <w:divsChild>
            <w:div w:id="2016805666">
              <w:marLeft w:val="0"/>
              <w:marRight w:val="0"/>
              <w:marTop w:val="0"/>
              <w:marBottom w:val="0"/>
              <w:divBdr>
                <w:top w:val="none" w:sz="0" w:space="0" w:color="auto"/>
                <w:left w:val="none" w:sz="0" w:space="0" w:color="auto"/>
                <w:bottom w:val="none" w:sz="0" w:space="0" w:color="auto"/>
                <w:right w:val="none" w:sz="0" w:space="0" w:color="auto"/>
              </w:divBdr>
              <w:divsChild>
                <w:div w:id="498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073">
          <w:marLeft w:val="0"/>
          <w:marRight w:val="0"/>
          <w:marTop w:val="125"/>
          <w:marBottom w:val="626"/>
          <w:divBdr>
            <w:top w:val="none" w:sz="0" w:space="0" w:color="auto"/>
            <w:left w:val="none" w:sz="0" w:space="0" w:color="auto"/>
            <w:bottom w:val="none" w:sz="0" w:space="0" w:color="auto"/>
            <w:right w:val="none" w:sz="0" w:space="0" w:color="auto"/>
          </w:divBdr>
          <w:divsChild>
            <w:div w:id="847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895">
      <w:bodyDiv w:val="1"/>
      <w:marLeft w:val="0"/>
      <w:marRight w:val="0"/>
      <w:marTop w:val="0"/>
      <w:marBottom w:val="0"/>
      <w:divBdr>
        <w:top w:val="none" w:sz="0" w:space="0" w:color="auto"/>
        <w:left w:val="none" w:sz="0" w:space="0" w:color="auto"/>
        <w:bottom w:val="none" w:sz="0" w:space="0" w:color="auto"/>
        <w:right w:val="none" w:sz="0" w:space="0" w:color="auto"/>
      </w:divBdr>
      <w:divsChild>
        <w:div w:id="442650768">
          <w:marLeft w:val="0"/>
          <w:marRight w:val="0"/>
          <w:marTop w:val="0"/>
          <w:marBottom w:val="0"/>
          <w:divBdr>
            <w:top w:val="none" w:sz="0" w:space="0" w:color="auto"/>
            <w:left w:val="none" w:sz="0" w:space="0" w:color="auto"/>
            <w:bottom w:val="none" w:sz="0" w:space="0" w:color="auto"/>
            <w:right w:val="none" w:sz="0" w:space="0" w:color="auto"/>
          </w:divBdr>
          <w:divsChild>
            <w:div w:id="270821300">
              <w:marLeft w:val="0"/>
              <w:marRight w:val="0"/>
              <w:marTop w:val="323"/>
              <w:marBottom w:val="0"/>
              <w:divBdr>
                <w:top w:val="none" w:sz="0" w:space="0" w:color="auto"/>
                <w:left w:val="none" w:sz="0" w:space="0" w:color="auto"/>
                <w:bottom w:val="none" w:sz="0" w:space="0" w:color="auto"/>
                <w:right w:val="none" w:sz="0" w:space="0" w:color="auto"/>
              </w:divBdr>
              <w:divsChild>
                <w:div w:id="1248004100">
                  <w:marLeft w:val="0"/>
                  <w:marRight w:val="0"/>
                  <w:marTop w:val="0"/>
                  <w:marBottom w:val="0"/>
                  <w:divBdr>
                    <w:top w:val="none" w:sz="0" w:space="0" w:color="auto"/>
                    <w:left w:val="none" w:sz="0" w:space="0" w:color="auto"/>
                    <w:bottom w:val="none" w:sz="0" w:space="0" w:color="auto"/>
                    <w:right w:val="none" w:sz="0" w:space="0" w:color="auto"/>
                  </w:divBdr>
                  <w:divsChild>
                    <w:div w:id="1561011858">
                      <w:marLeft w:val="0"/>
                      <w:marRight w:val="0"/>
                      <w:marTop w:val="230"/>
                      <w:marBottom w:val="0"/>
                      <w:divBdr>
                        <w:top w:val="none" w:sz="0" w:space="0" w:color="auto"/>
                        <w:left w:val="none" w:sz="0" w:space="0" w:color="auto"/>
                        <w:bottom w:val="none" w:sz="0" w:space="0" w:color="auto"/>
                        <w:right w:val="none" w:sz="0" w:space="0" w:color="auto"/>
                      </w:divBdr>
                      <w:divsChild>
                        <w:div w:id="1994484769">
                          <w:marLeft w:val="0"/>
                          <w:marRight w:val="0"/>
                          <w:marTop w:val="0"/>
                          <w:marBottom w:val="0"/>
                          <w:divBdr>
                            <w:top w:val="none" w:sz="0" w:space="0" w:color="auto"/>
                            <w:left w:val="none" w:sz="0" w:space="0" w:color="auto"/>
                            <w:bottom w:val="none" w:sz="0" w:space="0" w:color="auto"/>
                            <w:right w:val="none" w:sz="0" w:space="0" w:color="auto"/>
                          </w:divBdr>
                          <w:divsChild>
                            <w:div w:id="2119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125">
      <w:bodyDiv w:val="1"/>
      <w:marLeft w:val="0"/>
      <w:marRight w:val="0"/>
      <w:marTop w:val="0"/>
      <w:marBottom w:val="0"/>
      <w:divBdr>
        <w:top w:val="none" w:sz="0" w:space="0" w:color="auto"/>
        <w:left w:val="none" w:sz="0" w:space="0" w:color="auto"/>
        <w:bottom w:val="none" w:sz="0" w:space="0" w:color="auto"/>
        <w:right w:val="none" w:sz="0" w:space="0" w:color="auto"/>
      </w:divBdr>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907">
      <w:bodyDiv w:val="1"/>
      <w:marLeft w:val="0"/>
      <w:marRight w:val="0"/>
      <w:marTop w:val="0"/>
      <w:marBottom w:val="0"/>
      <w:divBdr>
        <w:top w:val="none" w:sz="0" w:space="0" w:color="auto"/>
        <w:left w:val="none" w:sz="0" w:space="0" w:color="auto"/>
        <w:bottom w:val="none" w:sz="0" w:space="0" w:color="auto"/>
        <w:right w:val="none" w:sz="0" w:space="0" w:color="auto"/>
      </w:divBdr>
      <w:divsChild>
        <w:div w:id="655187883">
          <w:marLeft w:val="0"/>
          <w:marRight w:val="0"/>
          <w:marTop w:val="0"/>
          <w:marBottom w:val="0"/>
          <w:divBdr>
            <w:top w:val="none" w:sz="0" w:space="0" w:color="auto"/>
            <w:left w:val="none" w:sz="0" w:space="0" w:color="auto"/>
            <w:bottom w:val="none" w:sz="0" w:space="0" w:color="auto"/>
            <w:right w:val="none" w:sz="0" w:space="0" w:color="auto"/>
          </w:divBdr>
          <w:divsChild>
            <w:div w:id="1422676789">
              <w:marLeft w:val="0"/>
              <w:marRight w:val="0"/>
              <w:marTop w:val="323"/>
              <w:marBottom w:val="0"/>
              <w:divBdr>
                <w:top w:val="none" w:sz="0" w:space="0" w:color="auto"/>
                <w:left w:val="none" w:sz="0" w:space="0" w:color="auto"/>
                <w:bottom w:val="none" w:sz="0" w:space="0" w:color="auto"/>
                <w:right w:val="none" w:sz="0" w:space="0" w:color="auto"/>
              </w:divBdr>
              <w:divsChild>
                <w:div w:id="396245275">
                  <w:marLeft w:val="0"/>
                  <w:marRight w:val="0"/>
                  <w:marTop w:val="0"/>
                  <w:marBottom w:val="0"/>
                  <w:divBdr>
                    <w:top w:val="none" w:sz="0" w:space="0" w:color="auto"/>
                    <w:left w:val="none" w:sz="0" w:space="0" w:color="auto"/>
                    <w:bottom w:val="none" w:sz="0" w:space="0" w:color="auto"/>
                    <w:right w:val="none" w:sz="0" w:space="0" w:color="auto"/>
                  </w:divBdr>
                  <w:divsChild>
                    <w:div w:id="537744163">
                      <w:marLeft w:val="0"/>
                      <w:marRight w:val="0"/>
                      <w:marTop w:val="230"/>
                      <w:marBottom w:val="0"/>
                      <w:divBdr>
                        <w:top w:val="none" w:sz="0" w:space="0" w:color="auto"/>
                        <w:left w:val="none" w:sz="0" w:space="0" w:color="auto"/>
                        <w:bottom w:val="none" w:sz="0" w:space="0" w:color="auto"/>
                        <w:right w:val="none" w:sz="0" w:space="0" w:color="auto"/>
                      </w:divBdr>
                      <w:divsChild>
                        <w:div w:id="2086102121">
                          <w:marLeft w:val="0"/>
                          <w:marRight w:val="0"/>
                          <w:marTop w:val="0"/>
                          <w:marBottom w:val="0"/>
                          <w:divBdr>
                            <w:top w:val="none" w:sz="0" w:space="0" w:color="auto"/>
                            <w:left w:val="none" w:sz="0" w:space="0" w:color="auto"/>
                            <w:bottom w:val="none" w:sz="0" w:space="0" w:color="auto"/>
                            <w:right w:val="none" w:sz="0" w:space="0" w:color="auto"/>
                          </w:divBdr>
                        </w:div>
                        <w:div w:id="1123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96933">
      <w:bodyDiv w:val="1"/>
      <w:marLeft w:val="0"/>
      <w:marRight w:val="0"/>
      <w:marTop w:val="0"/>
      <w:marBottom w:val="0"/>
      <w:divBdr>
        <w:top w:val="none" w:sz="0" w:space="0" w:color="auto"/>
        <w:left w:val="none" w:sz="0" w:space="0" w:color="auto"/>
        <w:bottom w:val="none" w:sz="0" w:space="0" w:color="auto"/>
        <w:right w:val="none" w:sz="0" w:space="0" w:color="auto"/>
      </w:divBdr>
      <w:divsChild>
        <w:div w:id="478233820">
          <w:marLeft w:val="0"/>
          <w:marRight w:val="0"/>
          <w:marTop w:val="0"/>
          <w:marBottom w:val="0"/>
          <w:divBdr>
            <w:top w:val="none" w:sz="0" w:space="0" w:color="auto"/>
            <w:left w:val="none" w:sz="0" w:space="0" w:color="auto"/>
            <w:bottom w:val="none" w:sz="0" w:space="0" w:color="auto"/>
            <w:right w:val="none" w:sz="0" w:space="0" w:color="auto"/>
          </w:divBdr>
          <w:divsChild>
            <w:div w:id="1531067971">
              <w:marLeft w:val="0"/>
              <w:marRight w:val="0"/>
              <w:marTop w:val="351"/>
              <w:marBottom w:val="0"/>
              <w:divBdr>
                <w:top w:val="none" w:sz="0" w:space="0" w:color="auto"/>
                <w:left w:val="none" w:sz="0" w:space="0" w:color="auto"/>
                <w:bottom w:val="none" w:sz="0" w:space="0" w:color="auto"/>
                <w:right w:val="none" w:sz="0" w:space="0" w:color="auto"/>
              </w:divBdr>
              <w:divsChild>
                <w:div w:id="1832985485">
                  <w:marLeft w:val="0"/>
                  <w:marRight w:val="0"/>
                  <w:marTop w:val="0"/>
                  <w:marBottom w:val="0"/>
                  <w:divBdr>
                    <w:top w:val="none" w:sz="0" w:space="0" w:color="auto"/>
                    <w:left w:val="none" w:sz="0" w:space="0" w:color="auto"/>
                    <w:bottom w:val="none" w:sz="0" w:space="0" w:color="auto"/>
                    <w:right w:val="none" w:sz="0" w:space="0" w:color="auto"/>
                  </w:divBdr>
                  <w:divsChild>
                    <w:div w:id="533539809">
                      <w:marLeft w:val="0"/>
                      <w:marRight w:val="0"/>
                      <w:marTop w:val="250"/>
                      <w:marBottom w:val="0"/>
                      <w:divBdr>
                        <w:top w:val="none" w:sz="0" w:space="0" w:color="auto"/>
                        <w:left w:val="none" w:sz="0" w:space="0" w:color="auto"/>
                        <w:bottom w:val="none" w:sz="0" w:space="0" w:color="auto"/>
                        <w:right w:val="none" w:sz="0" w:space="0" w:color="auto"/>
                      </w:divBdr>
                      <w:divsChild>
                        <w:div w:id="745610573">
                          <w:marLeft w:val="0"/>
                          <w:marRight w:val="0"/>
                          <w:marTop w:val="0"/>
                          <w:marBottom w:val="0"/>
                          <w:divBdr>
                            <w:top w:val="none" w:sz="0" w:space="0" w:color="auto"/>
                            <w:left w:val="none" w:sz="0" w:space="0" w:color="auto"/>
                            <w:bottom w:val="none" w:sz="0" w:space="0" w:color="auto"/>
                            <w:right w:val="none" w:sz="0" w:space="0" w:color="auto"/>
                          </w:divBdr>
                        </w:div>
                        <w:div w:id="280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88876">
      <w:bodyDiv w:val="1"/>
      <w:marLeft w:val="0"/>
      <w:marRight w:val="0"/>
      <w:marTop w:val="0"/>
      <w:marBottom w:val="0"/>
      <w:divBdr>
        <w:top w:val="none" w:sz="0" w:space="0" w:color="auto"/>
        <w:left w:val="none" w:sz="0" w:space="0" w:color="auto"/>
        <w:bottom w:val="none" w:sz="0" w:space="0" w:color="auto"/>
        <w:right w:val="none" w:sz="0" w:space="0" w:color="auto"/>
      </w:divBdr>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00175">
      <w:bodyDiv w:val="1"/>
      <w:marLeft w:val="0"/>
      <w:marRight w:val="0"/>
      <w:marTop w:val="0"/>
      <w:marBottom w:val="0"/>
      <w:divBdr>
        <w:top w:val="none" w:sz="0" w:space="0" w:color="auto"/>
        <w:left w:val="none" w:sz="0" w:space="0" w:color="auto"/>
        <w:bottom w:val="none" w:sz="0" w:space="0" w:color="auto"/>
        <w:right w:val="none" w:sz="0" w:space="0" w:color="auto"/>
      </w:divBdr>
      <w:divsChild>
        <w:div w:id="2138251942">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323"/>
              <w:marBottom w:val="0"/>
              <w:divBdr>
                <w:top w:val="none" w:sz="0" w:space="0" w:color="auto"/>
                <w:left w:val="none" w:sz="0" w:space="0" w:color="auto"/>
                <w:bottom w:val="none" w:sz="0" w:space="0" w:color="auto"/>
                <w:right w:val="none" w:sz="0" w:space="0" w:color="auto"/>
              </w:divBdr>
              <w:divsChild>
                <w:div w:id="301279223">
                  <w:marLeft w:val="0"/>
                  <w:marRight w:val="0"/>
                  <w:marTop w:val="0"/>
                  <w:marBottom w:val="0"/>
                  <w:divBdr>
                    <w:top w:val="none" w:sz="0" w:space="0" w:color="auto"/>
                    <w:left w:val="none" w:sz="0" w:space="0" w:color="auto"/>
                    <w:bottom w:val="none" w:sz="0" w:space="0" w:color="auto"/>
                    <w:right w:val="none" w:sz="0" w:space="0" w:color="auto"/>
                  </w:divBdr>
                  <w:divsChild>
                    <w:div w:id="1424647279">
                      <w:marLeft w:val="0"/>
                      <w:marRight w:val="0"/>
                      <w:marTop w:val="230"/>
                      <w:marBottom w:val="0"/>
                      <w:divBdr>
                        <w:top w:val="none" w:sz="0" w:space="0" w:color="auto"/>
                        <w:left w:val="none" w:sz="0" w:space="0" w:color="auto"/>
                        <w:bottom w:val="none" w:sz="0" w:space="0" w:color="auto"/>
                        <w:right w:val="none" w:sz="0" w:space="0" w:color="auto"/>
                      </w:divBdr>
                      <w:divsChild>
                        <w:div w:id="1025518744">
                          <w:marLeft w:val="0"/>
                          <w:marRight w:val="0"/>
                          <w:marTop w:val="0"/>
                          <w:marBottom w:val="0"/>
                          <w:divBdr>
                            <w:top w:val="none" w:sz="0" w:space="0" w:color="auto"/>
                            <w:left w:val="none" w:sz="0" w:space="0" w:color="auto"/>
                            <w:bottom w:val="none" w:sz="0" w:space="0" w:color="auto"/>
                            <w:right w:val="none" w:sz="0" w:space="0" w:color="auto"/>
                          </w:divBdr>
                          <w:divsChild>
                            <w:div w:id="1437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4402">
      <w:bodyDiv w:val="1"/>
      <w:marLeft w:val="0"/>
      <w:marRight w:val="0"/>
      <w:marTop w:val="0"/>
      <w:marBottom w:val="0"/>
      <w:divBdr>
        <w:top w:val="none" w:sz="0" w:space="0" w:color="auto"/>
        <w:left w:val="none" w:sz="0" w:space="0" w:color="auto"/>
        <w:bottom w:val="none" w:sz="0" w:space="0" w:color="auto"/>
        <w:right w:val="none" w:sz="0" w:space="0" w:color="auto"/>
      </w:divBdr>
      <w:divsChild>
        <w:div w:id="1308778288">
          <w:marLeft w:val="0"/>
          <w:marRight w:val="0"/>
          <w:marTop w:val="0"/>
          <w:marBottom w:val="0"/>
          <w:divBdr>
            <w:top w:val="none" w:sz="0" w:space="0" w:color="auto"/>
            <w:left w:val="none" w:sz="0" w:space="0" w:color="auto"/>
            <w:bottom w:val="none" w:sz="0" w:space="0" w:color="auto"/>
            <w:right w:val="none" w:sz="0" w:space="0" w:color="auto"/>
          </w:divBdr>
          <w:divsChild>
            <w:div w:id="14581267">
              <w:marLeft w:val="0"/>
              <w:marRight w:val="0"/>
              <w:marTop w:val="323"/>
              <w:marBottom w:val="0"/>
              <w:divBdr>
                <w:top w:val="none" w:sz="0" w:space="0" w:color="auto"/>
                <w:left w:val="none" w:sz="0" w:space="0" w:color="auto"/>
                <w:bottom w:val="none" w:sz="0" w:space="0" w:color="auto"/>
                <w:right w:val="none" w:sz="0" w:space="0" w:color="auto"/>
              </w:divBdr>
              <w:divsChild>
                <w:div w:id="588467515">
                  <w:marLeft w:val="0"/>
                  <w:marRight w:val="0"/>
                  <w:marTop w:val="0"/>
                  <w:marBottom w:val="0"/>
                  <w:divBdr>
                    <w:top w:val="none" w:sz="0" w:space="0" w:color="auto"/>
                    <w:left w:val="none" w:sz="0" w:space="0" w:color="auto"/>
                    <w:bottom w:val="none" w:sz="0" w:space="0" w:color="auto"/>
                    <w:right w:val="none" w:sz="0" w:space="0" w:color="auto"/>
                  </w:divBdr>
                  <w:divsChild>
                    <w:div w:id="2050061298">
                      <w:marLeft w:val="0"/>
                      <w:marRight w:val="0"/>
                      <w:marTop w:val="230"/>
                      <w:marBottom w:val="0"/>
                      <w:divBdr>
                        <w:top w:val="none" w:sz="0" w:space="0" w:color="auto"/>
                        <w:left w:val="none" w:sz="0" w:space="0" w:color="auto"/>
                        <w:bottom w:val="none" w:sz="0" w:space="0" w:color="auto"/>
                        <w:right w:val="none" w:sz="0" w:space="0" w:color="auto"/>
                      </w:divBdr>
                      <w:divsChild>
                        <w:div w:id="1618100262">
                          <w:marLeft w:val="0"/>
                          <w:marRight w:val="0"/>
                          <w:marTop w:val="0"/>
                          <w:marBottom w:val="0"/>
                          <w:divBdr>
                            <w:top w:val="none" w:sz="0" w:space="0" w:color="auto"/>
                            <w:left w:val="none" w:sz="0" w:space="0" w:color="auto"/>
                            <w:bottom w:val="none" w:sz="0" w:space="0" w:color="auto"/>
                            <w:right w:val="none" w:sz="0" w:space="0" w:color="auto"/>
                          </w:divBdr>
                          <w:divsChild>
                            <w:div w:id="1062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28450484">
      <w:bodyDiv w:val="1"/>
      <w:marLeft w:val="0"/>
      <w:marRight w:val="0"/>
      <w:marTop w:val="0"/>
      <w:marBottom w:val="0"/>
      <w:divBdr>
        <w:top w:val="none" w:sz="0" w:space="0" w:color="auto"/>
        <w:left w:val="none" w:sz="0" w:space="0" w:color="auto"/>
        <w:bottom w:val="none" w:sz="0" w:space="0" w:color="auto"/>
        <w:right w:val="none" w:sz="0" w:space="0" w:color="auto"/>
      </w:divBdr>
      <w:divsChild>
        <w:div w:id="1302811382">
          <w:marLeft w:val="0"/>
          <w:marRight w:val="0"/>
          <w:marTop w:val="0"/>
          <w:marBottom w:val="0"/>
          <w:divBdr>
            <w:top w:val="none" w:sz="0" w:space="0" w:color="auto"/>
            <w:left w:val="none" w:sz="0" w:space="0" w:color="auto"/>
            <w:bottom w:val="none" w:sz="0" w:space="0" w:color="auto"/>
            <w:right w:val="none" w:sz="0" w:space="0" w:color="auto"/>
          </w:divBdr>
          <w:divsChild>
            <w:div w:id="2120906502">
              <w:marLeft w:val="0"/>
              <w:marRight w:val="0"/>
              <w:marTop w:val="323"/>
              <w:marBottom w:val="0"/>
              <w:divBdr>
                <w:top w:val="none" w:sz="0" w:space="0" w:color="auto"/>
                <w:left w:val="none" w:sz="0" w:space="0" w:color="auto"/>
                <w:bottom w:val="none" w:sz="0" w:space="0" w:color="auto"/>
                <w:right w:val="none" w:sz="0" w:space="0" w:color="auto"/>
              </w:divBdr>
              <w:divsChild>
                <w:div w:id="2047020019">
                  <w:marLeft w:val="0"/>
                  <w:marRight w:val="0"/>
                  <w:marTop w:val="0"/>
                  <w:marBottom w:val="0"/>
                  <w:divBdr>
                    <w:top w:val="none" w:sz="0" w:space="0" w:color="auto"/>
                    <w:left w:val="none" w:sz="0" w:space="0" w:color="auto"/>
                    <w:bottom w:val="none" w:sz="0" w:space="0" w:color="auto"/>
                    <w:right w:val="none" w:sz="0" w:space="0" w:color="auto"/>
                  </w:divBdr>
                  <w:divsChild>
                    <w:div w:id="1631861207">
                      <w:marLeft w:val="0"/>
                      <w:marRight w:val="0"/>
                      <w:marTop w:val="230"/>
                      <w:marBottom w:val="0"/>
                      <w:divBdr>
                        <w:top w:val="none" w:sz="0" w:space="0" w:color="auto"/>
                        <w:left w:val="none" w:sz="0" w:space="0" w:color="auto"/>
                        <w:bottom w:val="none" w:sz="0" w:space="0" w:color="auto"/>
                        <w:right w:val="none" w:sz="0" w:space="0" w:color="auto"/>
                      </w:divBdr>
                      <w:divsChild>
                        <w:div w:id="1010372842">
                          <w:marLeft w:val="0"/>
                          <w:marRight w:val="0"/>
                          <w:marTop w:val="0"/>
                          <w:marBottom w:val="0"/>
                          <w:divBdr>
                            <w:top w:val="none" w:sz="0" w:space="0" w:color="auto"/>
                            <w:left w:val="none" w:sz="0" w:space="0" w:color="auto"/>
                            <w:bottom w:val="none" w:sz="0" w:space="0" w:color="auto"/>
                            <w:right w:val="none" w:sz="0" w:space="0" w:color="auto"/>
                          </w:divBdr>
                          <w:divsChild>
                            <w:div w:id="1173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5651">
      <w:bodyDiv w:val="1"/>
      <w:marLeft w:val="0"/>
      <w:marRight w:val="0"/>
      <w:marTop w:val="0"/>
      <w:marBottom w:val="0"/>
      <w:divBdr>
        <w:top w:val="none" w:sz="0" w:space="0" w:color="auto"/>
        <w:left w:val="none" w:sz="0" w:space="0" w:color="auto"/>
        <w:bottom w:val="none" w:sz="0" w:space="0" w:color="auto"/>
        <w:right w:val="none" w:sz="0" w:space="0" w:color="auto"/>
      </w:divBdr>
      <w:divsChild>
        <w:div w:id="931820007">
          <w:marLeft w:val="0"/>
          <w:marRight w:val="0"/>
          <w:marTop w:val="0"/>
          <w:marBottom w:val="0"/>
          <w:divBdr>
            <w:top w:val="none" w:sz="0" w:space="0" w:color="auto"/>
            <w:left w:val="none" w:sz="0" w:space="0" w:color="auto"/>
            <w:bottom w:val="none" w:sz="0" w:space="0" w:color="auto"/>
            <w:right w:val="none" w:sz="0" w:space="0" w:color="auto"/>
          </w:divBdr>
          <w:divsChild>
            <w:div w:id="80950160">
              <w:marLeft w:val="0"/>
              <w:marRight w:val="0"/>
              <w:marTop w:val="351"/>
              <w:marBottom w:val="0"/>
              <w:divBdr>
                <w:top w:val="none" w:sz="0" w:space="0" w:color="auto"/>
                <w:left w:val="none" w:sz="0" w:space="0" w:color="auto"/>
                <w:bottom w:val="none" w:sz="0" w:space="0" w:color="auto"/>
                <w:right w:val="none" w:sz="0" w:space="0" w:color="auto"/>
              </w:divBdr>
              <w:divsChild>
                <w:div w:id="1864320752">
                  <w:marLeft w:val="0"/>
                  <w:marRight w:val="0"/>
                  <w:marTop w:val="0"/>
                  <w:marBottom w:val="0"/>
                  <w:divBdr>
                    <w:top w:val="none" w:sz="0" w:space="0" w:color="auto"/>
                    <w:left w:val="none" w:sz="0" w:space="0" w:color="auto"/>
                    <w:bottom w:val="none" w:sz="0" w:space="0" w:color="auto"/>
                    <w:right w:val="none" w:sz="0" w:space="0" w:color="auto"/>
                  </w:divBdr>
                  <w:divsChild>
                    <w:div w:id="606887829">
                      <w:marLeft w:val="0"/>
                      <w:marRight w:val="0"/>
                      <w:marTop w:val="250"/>
                      <w:marBottom w:val="0"/>
                      <w:divBdr>
                        <w:top w:val="none" w:sz="0" w:space="0" w:color="auto"/>
                        <w:left w:val="none" w:sz="0" w:space="0" w:color="auto"/>
                        <w:bottom w:val="none" w:sz="0" w:space="0" w:color="auto"/>
                        <w:right w:val="none" w:sz="0" w:space="0" w:color="auto"/>
                      </w:divBdr>
                      <w:divsChild>
                        <w:div w:id="923102717">
                          <w:marLeft w:val="0"/>
                          <w:marRight w:val="0"/>
                          <w:marTop w:val="0"/>
                          <w:marBottom w:val="0"/>
                          <w:divBdr>
                            <w:top w:val="none" w:sz="0" w:space="0" w:color="auto"/>
                            <w:left w:val="none" w:sz="0" w:space="0" w:color="auto"/>
                            <w:bottom w:val="none" w:sz="0" w:space="0" w:color="auto"/>
                            <w:right w:val="none" w:sz="0" w:space="0" w:color="auto"/>
                          </w:divBdr>
                        </w:div>
                        <w:div w:id="842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sChild>
        <w:div w:id="1051733558">
          <w:marLeft w:val="0"/>
          <w:marRight w:val="0"/>
          <w:marTop w:val="0"/>
          <w:marBottom w:val="0"/>
          <w:divBdr>
            <w:top w:val="none" w:sz="0" w:space="0" w:color="auto"/>
            <w:left w:val="none" w:sz="0" w:space="0" w:color="auto"/>
            <w:bottom w:val="none" w:sz="0" w:space="0" w:color="auto"/>
            <w:right w:val="none" w:sz="0" w:space="0" w:color="auto"/>
          </w:divBdr>
          <w:divsChild>
            <w:div w:id="23600695">
              <w:marLeft w:val="0"/>
              <w:marRight w:val="0"/>
              <w:marTop w:val="323"/>
              <w:marBottom w:val="0"/>
              <w:divBdr>
                <w:top w:val="none" w:sz="0" w:space="0" w:color="auto"/>
                <w:left w:val="none" w:sz="0" w:space="0" w:color="auto"/>
                <w:bottom w:val="none" w:sz="0" w:space="0" w:color="auto"/>
                <w:right w:val="none" w:sz="0" w:space="0" w:color="auto"/>
              </w:divBdr>
              <w:divsChild>
                <w:div w:id="1670863435">
                  <w:marLeft w:val="0"/>
                  <w:marRight w:val="0"/>
                  <w:marTop w:val="0"/>
                  <w:marBottom w:val="0"/>
                  <w:divBdr>
                    <w:top w:val="none" w:sz="0" w:space="0" w:color="auto"/>
                    <w:left w:val="none" w:sz="0" w:space="0" w:color="auto"/>
                    <w:bottom w:val="none" w:sz="0" w:space="0" w:color="auto"/>
                    <w:right w:val="none" w:sz="0" w:space="0" w:color="auto"/>
                  </w:divBdr>
                  <w:divsChild>
                    <w:div w:id="645669990">
                      <w:marLeft w:val="0"/>
                      <w:marRight w:val="0"/>
                      <w:marTop w:val="230"/>
                      <w:marBottom w:val="0"/>
                      <w:divBdr>
                        <w:top w:val="none" w:sz="0" w:space="0" w:color="auto"/>
                        <w:left w:val="none" w:sz="0" w:space="0" w:color="auto"/>
                        <w:bottom w:val="none" w:sz="0" w:space="0" w:color="auto"/>
                        <w:right w:val="none" w:sz="0" w:space="0" w:color="auto"/>
                      </w:divBdr>
                      <w:divsChild>
                        <w:div w:id="1287737427">
                          <w:marLeft w:val="0"/>
                          <w:marRight w:val="0"/>
                          <w:marTop w:val="0"/>
                          <w:marBottom w:val="0"/>
                          <w:divBdr>
                            <w:top w:val="none" w:sz="0" w:space="0" w:color="auto"/>
                            <w:left w:val="none" w:sz="0" w:space="0" w:color="auto"/>
                            <w:bottom w:val="none" w:sz="0" w:space="0" w:color="auto"/>
                            <w:right w:val="none" w:sz="0" w:space="0" w:color="auto"/>
                          </w:divBdr>
                          <w:divsChild>
                            <w:div w:id="1030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4666725">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2334">
      <w:bodyDiv w:val="1"/>
      <w:marLeft w:val="0"/>
      <w:marRight w:val="0"/>
      <w:marTop w:val="0"/>
      <w:marBottom w:val="0"/>
      <w:divBdr>
        <w:top w:val="none" w:sz="0" w:space="0" w:color="auto"/>
        <w:left w:val="none" w:sz="0" w:space="0" w:color="auto"/>
        <w:bottom w:val="none" w:sz="0" w:space="0" w:color="auto"/>
        <w:right w:val="none" w:sz="0" w:space="0" w:color="auto"/>
      </w:divBdr>
      <w:divsChild>
        <w:div w:id="1645085542">
          <w:marLeft w:val="0"/>
          <w:marRight w:val="0"/>
          <w:marTop w:val="0"/>
          <w:marBottom w:val="0"/>
          <w:divBdr>
            <w:top w:val="none" w:sz="0" w:space="0" w:color="auto"/>
            <w:left w:val="none" w:sz="0" w:space="0" w:color="auto"/>
            <w:bottom w:val="none" w:sz="0" w:space="0" w:color="auto"/>
            <w:right w:val="none" w:sz="0" w:space="0" w:color="auto"/>
          </w:divBdr>
          <w:divsChild>
            <w:div w:id="255283915">
              <w:marLeft w:val="0"/>
              <w:marRight w:val="0"/>
              <w:marTop w:val="323"/>
              <w:marBottom w:val="0"/>
              <w:divBdr>
                <w:top w:val="none" w:sz="0" w:space="0" w:color="auto"/>
                <w:left w:val="none" w:sz="0" w:space="0" w:color="auto"/>
                <w:bottom w:val="none" w:sz="0" w:space="0" w:color="auto"/>
                <w:right w:val="none" w:sz="0" w:space="0" w:color="auto"/>
              </w:divBdr>
              <w:divsChild>
                <w:div w:id="1140657837">
                  <w:marLeft w:val="0"/>
                  <w:marRight w:val="0"/>
                  <w:marTop w:val="0"/>
                  <w:marBottom w:val="0"/>
                  <w:divBdr>
                    <w:top w:val="none" w:sz="0" w:space="0" w:color="auto"/>
                    <w:left w:val="none" w:sz="0" w:space="0" w:color="auto"/>
                    <w:bottom w:val="none" w:sz="0" w:space="0" w:color="auto"/>
                    <w:right w:val="none" w:sz="0" w:space="0" w:color="auto"/>
                  </w:divBdr>
                  <w:divsChild>
                    <w:div w:id="1225139971">
                      <w:marLeft w:val="0"/>
                      <w:marRight w:val="0"/>
                      <w:marTop w:val="230"/>
                      <w:marBottom w:val="0"/>
                      <w:divBdr>
                        <w:top w:val="none" w:sz="0" w:space="0" w:color="auto"/>
                        <w:left w:val="none" w:sz="0" w:space="0" w:color="auto"/>
                        <w:bottom w:val="none" w:sz="0" w:space="0" w:color="auto"/>
                        <w:right w:val="none" w:sz="0" w:space="0" w:color="auto"/>
                      </w:divBdr>
                      <w:divsChild>
                        <w:div w:id="356622">
                          <w:marLeft w:val="0"/>
                          <w:marRight w:val="0"/>
                          <w:marTop w:val="0"/>
                          <w:marBottom w:val="0"/>
                          <w:divBdr>
                            <w:top w:val="none" w:sz="0" w:space="0" w:color="auto"/>
                            <w:left w:val="none" w:sz="0" w:space="0" w:color="auto"/>
                            <w:bottom w:val="none" w:sz="0" w:space="0" w:color="auto"/>
                            <w:right w:val="none" w:sz="0" w:space="0" w:color="auto"/>
                          </w:divBdr>
                          <w:divsChild>
                            <w:div w:id="1277717518">
                              <w:marLeft w:val="0"/>
                              <w:marRight w:val="0"/>
                              <w:marTop w:val="0"/>
                              <w:marBottom w:val="0"/>
                              <w:divBdr>
                                <w:top w:val="none" w:sz="0" w:space="0" w:color="auto"/>
                                <w:left w:val="none" w:sz="0" w:space="0" w:color="auto"/>
                                <w:bottom w:val="none" w:sz="0" w:space="0" w:color="auto"/>
                                <w:right w:val="none" w:sz="0" w:space="0" w:color="auto"/>
                              </w:divBdr>
                            </w:div>
                            <w:div w:id="31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080742">
      <w:bodyDiv w:val="1"/>
      <w:marLeft w:val="0"/>
      <w:marRight w:val="0"/>
      <w:marTop w:val="0"/>
      <w:marBottom w:val="0"/>
      <w:divBdr>
        <w:top w:val="none" w:sz="0" w:space="0" w:color="auto"/>
        <w:left w:val="none" w:sz="0" w:space="0" w:color="auto"/>
        <w:bottom w:val="none" w:sz="0" w:space="0" w:color="auto"/>
        <w:right w:val="none" w:sz="0" w:space="0" w:color="auto"/>
      </w:divBdr>
      <w:divsChild>
        <w:div w:id="822549979">
          <w:marLeft w:val="0"/>
          <w:marRight w:val="0"/>
          <w:marTop w:val="0"/>
          <w:marBottom w:val="0"/>
          <w:divBdr>
            <w:top w:val="none" w:sz="0" w:space="0" w:color="auto"/>
            <w:left w:val="none" w:sz="0" w:space="0" w:color="auto"/>
            <w:bottom w:val="none" w:sz="0" w:space="0" w:color="auto"/>
            <w:right w:val="none" w:sz="0" w:space="0" w:color="auto"/>
          </w:divBdr>
          <w:divsChild>
            <w:div w:id="863980721">
              <w:marLeft w:val="0"/>
              <w:marRight w:val="0"/>
              <w:marTop w:val="0"/>
              <w:marBottom w:val="0"/>
              <w:divBdr>
                <w:top w:val="none" w:sz="0" w:space="0" w:color="auto"/>
                <w:left w:val="none" w:sz="0" w:space="0" w:color="auto"/>
                <w:bottom w:val="none" w:sz="0" w:space="0" w:color="auto"/>
                <w:right w:val="none" w:sz="0" w:space="0" w:color="auto"/>
              </w:divBdr>
              <w:divsChild>
                <w:div w:id="1450777396">
                  <w:marLeft w:val="0"/>
                  <w:marRight w:val="0"/>
                  <w:marTop w:val="115"/>
                  <w:marBottom w:val="0"/>
                  <w:divBdr>
                    <w:top w:val="none" w:sz="0" w:space="0" w:color="auto"/>
                    <w:left w:val="none" w:sz="0" w:space="0" w:color="auto"/>
                    <w:bottom w:val="none" w:sz="0" w:space="0" w:color="auto"/>
                    <w:right w:val="none" w:sz="0" w:space="0" w:color="auto"/>
                  </w:divBdr>
                  <w:divsChild>
                    <w:div w:id="1445610143">
                      <w:marLeft w:val="0"/>
                      <w:marRight w:val="0"/>
                      <w:marTop w:val="288"/>
                      <w:marBottom w:val="0"/>
                      <w:divBdr>
                        <w:top w:val="none" w:sz="0" w:space="0" w:color="auto"/>
                        <w:left w:val="none" w:sz="0" w:space="0" w:color="auto"/>
                        <w:bottom w:val="none" w:sz="0" w:space="0" w:color="auto"/>
                        <w:right w:val="none" w:sz="0" w:space="0" w:color="auto"/>
                      </w:divBdr>
                      <w:divsChild>
                        <w:div w:id="1343164352">
                          <w:marLeft w:val="0"/>
                          <w:marRight w:val="0"/>
                          <w:marTop w:val="0"/>
                          <w:marBottom w:val="0"/>
                          <w:divBdr>
                            <w:top w:val="none" w:sz="0" w:space="0" w:color="auto"/>
                            <w:left w:val="none" w:sz="0" w:space="0" w:color="auto"/>
                            <w:bottom w:val="none" w:sz="0" w:space="0" w:color="auto"/>
                            <w:right w:val="none" w:sz="0" w:space="0" w:color="auto"/>
                          </w:divBdr>
                          <w:divsChild>
                            <w:div w:id="1890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475571">
      <w:bodyDiv w:val="1"/>
      <w:marLeft w:val="0"/>
      <w:marRight w:val="0"/>
      <w:marTop w:val="0"/>
      <w:marBottom w:val="0"/>
      <w:divBdr>
        <w:top w:val="none" w:sz="0" w:space="0" w:color="auto"/>
        <w:left w:val="none" w:sz="0" w:space="0" w:color="auto"/>
        <w:bottom w:val="none" w:sz="0" w:space="0" w:color="auto"/>
        <w:right w:val="none" w:sz="0" w:space="0" w:color="auto"/>
      </w:divBdr>
      <w:divsChild>
        <w:div w:id="1727070845">
          <w:marLeft w:val="0"/>
          <w:marRight w:val="0"/>
          <w:marTop w:val="0"/>
          <w:marBottom w:val="0"/>
          <w:divBdr>
            <w:top w:val="none" w:sz="0" w:space="0" w:color="auto"/>
            <w:left w:val="none" w:sz="0" w:space="0" w:color="auto"/>
            <w:bottom w:val="none" w:sz="0" w:space="0" w:color="auto"/>
            <w:right w:val="none" w:sz="0" w:space="0" w:color="auto"/>
          </w:divBdr>
          <w:divsChild>
            <w:div w:id="646059372">
              <w:marLeft w:val="0"/>
              <w:marRight w:val="0"/>
              <w:marTop w:val="351"/>
              <w:marBottom w:val="0"/>
              <w:divBdr>
                <w:top w:val="none" w:sz="0" w:space="0" w:color="auto"/>
                <w:left w:val="none" w:sz="0" w:space="0" w:color="auto"/>
                <w:bottom w:val="none" w:sz="0" w:space="0" w:color="auto"/>
                <w:right w:val="none" w:sz="0" w:space="0" w:color="auto"/>
              </w:divBdr>
              <w:divsChild>
                <w:div w:id="181435955">
                  <w:marLeft w:val="0"/>
                  <w:marRight w:val="0"/>
                  <w:marTop w:val="0"/>
                  <w:marBottom w:val="0"/>
                  <w:divBdr>
                    <w:top w:val="none" w:sz="0" w:space="0" w:color="auto"/>
                    <w:left w:val="none" w:sz="0" w:space="0" w:color="auto"/>
                    <w:bottom w:val="none" w:sz="0" w:space="0" w:color="auto"/>
                    <w:right w:val="none" w:sz="0" w:space="0" w:color="auto"/>
                  </w:divBdr>
                  <w:divsChild>
                    <w:div w:id="273487110">
                      <w:marLeft w:val="0"/>
                      <w:marRight w:val="0"/>
                      <w:marTop w:val="250"/>
                      <w:marBottom w:val="0"/>
                      <w:divBdr>
                        <w:top w:val="none" w:sz="0" w:space="0" w:color="auto"/>
                        <w:left w:val="none" w:sz="0" w:space="0" w:color="auto"/>
                        <w:bottom w:val="none" w:sz="0" w:space="0" w:color="auto"/>
                        <w:right w:val="none" w:sz="0" w:space="0" w:color="auto"/>
                      </w:divBdr>
                      <w:divsChild>
                        <w:div w:id="1517113694">
                          <w:marLeft w:val="0"/>
                          <w:marRight w:val="0"/>
                          <w:marTop w:val="0"/>
                          <w:marBottom w:val="0"/>
                          <w:divBdr>
                            <w:top w:val="none" w:sz="0" w:space="0" w:color="auto"/>
                            <w:left w:val="none" w:sz="0" w:space="0" w:color="auto"/>
                            <w:bottom w:val="none" w:sz="0" w:space="0" w:color="auto"/>
                            <w:right w:val="none" w:sz="0" w:space="0" w:color="auto"/>
                          </w:divBdr>
                          <w:divsChild>
                            <w:div w:id="575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1039">
      <w:bodyDiv w:val="1"/>
      <w:marLeft w:val="0"/>
      <w:marRight w:val="0"/>
      <w:marTop w:val="0"/>
      <w:marBottom w:val="0"/>
      <w:divBdr>
        <w:top w:val="none" w:sz="0" w:space="0" w:color="auto"/>
        <w:left w:val="none" w:sz="0" w:space="0" w:color="auto"/>
        <w:bottom w:val="none" w:sz="0" w:space="0" w:color="auto"/>
        <w:right w:val="none" w:sz="0" w:space="0" w:color="auto"/>
      </w:divBdr>
      <w:divsChild>
        <w:div w:id="946808784">
          <w:marLeft w:val="0"/>
          <w:marRight w:val="0"/>
          <w:marTop w:val="0"/>
          <w:marBottom w:val="0"/>
          <w:divBdr>
            <w:top w:val="none" w:sz="0" w:space="0" w:color="auto"/>
            <w:left w:val="none" w:sz="0" w:space="0" w:color="auto"/>
            <w:bottom w:val="none" w:sz="0" w:space="0" w:color="auto"/>
            <w:right w:val="none" w:sz="0" w:space="0" w:color="auto"/>
          </w:divBdr>
          <w:divsChild>
            <w:div w:id="1893730496">
              <w:marLeft w:val="0"/>
              <w:marRight w:val="0"/>
              <w:marTop w:val="351"/>
              <w:marBottom w:val="0"/>
              <w:divBdr>
                <w:top w:val="none" w:sz="0" w:space="0" w:color="auto"/>
                <w:left w:val="none" w:sz="0" w:space="0" w:color="auto"/>
                <w:bottom w:val="none" w:sz="0" w:space="0" w:color="auto"/>
                <w:right w:val="none" w:sz="0" w:space="0" w:color="auto"/>
              </w:divBdr>
              <w:divsChild>
                <w:div w:id="366374616">
                  <w:marLeft w:val="0"/>
                  <w:marRight w:val="0"/>
                  <w:marTop w:val="0"/>
                  <w:marBottom w:val="0"/>
                  <w:divBdr>
                    <w:top w:val="none" w:sz="0" w:space="0" w:color="auto"/>
                    <w:left w:val="none" w:sz="0" w:space="0" w:color="auto"/>
                    <w:bottom w:val="none" w:sz="0" w:space="0" w:color="auto"/>
                    <w:right w:val="none" w:sz="0" w:space="0" w:color="auto"/>
                  </w:divBdr>
                  <w:divsChild>
                    <w:div w:id="1636597172">
                      <w:marLeft w:val="0"/>
                      <w:marRight w:val="0"/>
                      <w:marTop w:val="250"/>
                      <w:marBottom w:val="0"/>
                      <w:divBdr>
                        <w:top w:val="none" w:sz="0" w:space="0" w:color="auto"/>
                        <w:left w:val="none" w:sz="0" w:space="0" w:color="auto"/>
                        <w:bottom w:val="none" w:sz="0" w:space="0" w:color="auto"/>
                        <w:right w:val="none" w:sz="0" w:space="0" w:color="auto"/>
                      </w:divBdr>
                      <w:divsChild>
                        <w:div w:id="224681219">
                          <w:marLeft w:val="0"/>
                          <w:marRight w:val="0"/>
                          <w:marTop w:val="0"/>
                          <w:marBottom w:val="0"/>
                          <w:divBdr>
                            <w:top w:val="none" w:sz="0" w:space="0" w:color="auto"/>
                            <w:left w:val="none" w:sz="0" w:space="0" w:color="auto"/>
                            <w:bottom w:val="none" w:sz="0" w:space="0" w:color="auto"/>
                            <w:right w:val="none" w:sz="0" w:space="0" w:color="auto"/>
                          </w:divBdr>
                          <w:divsChild>
                            <w:div w:id="6248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727542">
      <w:bodyDiv w:val="1"/>
      <w:marLeft w:val="0"/>
      <w:marRight w:val="0"/>
      <w:marTop w:val="0"/>
      <w:marBottom w:val="0"/>
      <w:divBdr>
        <w:top w:val="none" w:sz="0" w:space="0" w:color="auto"/>
        <w:left w:val="none" w:sz="0" w:space="0" w:color="auto"/>
        <w:bottom w:val="none" w:sz="0" w:space="0" w:color="auto"/>
        <w:right w:val="none" w:sz="0" w:space="0" w:color="auto"/>
      </w:divBdr>
      <w:divsChild>
        <w:div w:id="1827354644">
          <w:marLeft w:val="0"/>
          <w:marRight w:val="0"/>
          <w:marTop w:val="0"/>
          <w:marBottom w:val="0"/>
          <w:divBdr>
            <w:top w:val="none" w:sz="0" w:space="0" w:color="auto"/>
            <w:left w:val="none" w:sz="0" w:space="0" w:color="auto"/>
            <w:bottom w:val="none" w:sz="0" w:space="0" w:color="auto"/>
            <w:right w:val="none" w:sz="0" w:space="0" w:color="auto"/>
          </w:divBdr>
          <w:divsChild>
            <w:div w:id="1661345623">
              <w:marLeft w:val="0"/>
              <w:marRight w:val="0"/>
              <w:marTop w:val="323"/>
              <w:marBottom w:val="0"/>
              <w:divBdr>
                <w:top w:val="none" w:sz="0" w:space="0" w:color="auto"/>
                <w:left w:val="none" w:sz="0" w:space="0" w:color="auto"/>
                <w:bottom w:val="none" w:sz="0" w:space="0" w:color="auto"/>
                <w:right w:val="none" w:sz="0" w:space="0" w:color="auto"/>
              </w:divBdr>
              <w:divsChild>
                <w:div w:id="1873955551">
                  <w:marLeft w:val="0"/>
                  <w:marRight w:val="0"/>
                  <w:marTop w:val="0"/>
                  <w:marBottom w:val="0"/>
                  <w:divBdr>
                    <w:top w:val="none" w:sz="0" w:space="0" w:color="auto"/>
                    <w:left w:val="none" w:sz="0" w:space="0" w:color="auto"/>
                    <w:bottom w:val="none" w:sz="0" w:space="0" w:color="auto"/>
                    <w:right w:val="none" w:sz="0" w:space="0" w:color="auto"/>
                  </w:divBdr>
                  <w:divsChild>
                    <w:div w:id="430201448">
                      <w:marLeft w:val="0"/>
                      <w:marRight w:val="0"/>
                      <w:marTop w:val="230"/>
                      <w:marBottom w:val="0"/>
                      <w:divBdr>
                        <w:top w:val="none" w:sz="0" w:space="0" w:color="auto"/>
                        <w:left w:val="none" w:sz="0" w:space="0" w:color="auto"/>
                        <w:bottom w:val="none" w:sz="0" w:space="0" w:color="auto"/>
                        <w:right w:val="none" w:sz="0" w:space="0" w:color="auto"/>
                      </w:divBdr>
                      <w:divsChild>
                        <w:div w:id="506873097">
                          <w:marLeft w:val="0"/>
                          <w:marRight w:val="0"/>
                          <w:marTop w:val="0"/>
                          <w:marBottom w:val="0"/>
                          <w:divBdr>
                            <w:top w:val="none" w:sz="0" w:space="0" w:color="auto"/>
                            <w:left w:val="none" w:sz="0" w:space="0" w:color="auto"/>
                            <w:bottom w:val="none" w:sz="0" w:space="0" w:color="auto"/>
                            <w:right w:val="none" w:sz="0" w:space="0" w:color="auto"/>
                          </w:divBdr>
                          <w:divsChild>
                            <w:div w:id="153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xs.mofcom.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gcc.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3033-F838-466A-8212-D87F7BB5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2</cp:revision>
  <cp:lastPrinted>2020-01-20T02:23:00Z</cp:lastPrinted>
  <dcterms:created xsi:type="dcterms:W3CDTF">2020-01-20T06:13:00Z</dcterms:created>
  <dcterms:modified xsi:type="dcterms:W3CDTF">2020-01-20T06:13:00Z</dcterms:modified>
</cp:coreProperties>
</file>