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86A" w:rsidRDefault="00205FBF">
      <w:pPr>
        <w:outlineLvl w:val="0"/>
        <w:rPr>
          <w:rFonts w:ascii="宋体" w:hAnsi="宋体"/>
        </w:rPr>
      </w:pPr>
      <w:r>
        <w:rPr>
          <w:rFonts w:ascii="宋体" w:hAnsi="宋体" w:hint="eastAsia"/>
        </w:rPr>
        <w:t>ICS号</w:t>
      </w:r>
    </w:p>
    <w:p w:rsidR="00C6486A" w:rsidRDefault="00205FBF">
      <w:pPr>
        <w:rPr>
          <w:rFonts w:ascii="宋体" w:hAnsi="宋体"/>
        </w:rPr>
      </w:pPr>
      <w:r>
        <w:rPr>
          <w:rFonts w:ascii="宋体" w:hAnsi="宋体" w:hint="eastAsia"/>
        </w:rPr>
        <w:t>中国标准文献分类号</w:t>
      </w:r>
    </w:p>
    <w:p w:rsidR="00C6486A" w:rsidRDefault="00C6486A">
      <w:pPr>
        <w:rPr>
          <w:rFonts w:ascii="宋体" w:hAnsi="宋体"/>
          <w:szCs w:val="22"/>
        </w:rPr>
      </w:pPr>
    </w:p>
    <w:p w:rsidR="00C6486A" w:rsidRDefault="00205FBF">
      <w:pPr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团   体   标   准</w:t>
      </w:r>
    </w:p>
    <w:p w:rsidR="00C6486A" w:rsidRDefault="00205FBF">
      <w:pPr>
        <w:wordWrap w:val="0"/>
        <w:jc w:val="right"/>
        <w:rPr>
          <w:rFonts w:ascii="方正仿宋简体" w:hAnsi="黑体"/>
          <w:szCs w:val="21"/>
        </w:rPr>
      </w:pPr>
      <w:r>
        <w:rPr>
          <w:rFonts w:ascii="方正仿宋简体" w:hAnsi="黑体" w:hint="eastAsia"/>
          <w:szCs w:val="21"/>
        </w:rPr>
        <w:t>T/CGCC -</w:t>
      </w:r>
    </w:p>
    <w:p w:rsidR="00C6486A" w:rsidRDefault="00205FBF">
      <w:pPr>
        <w:jc w:val="right"/>
        <w:rPr>
          <w:rFonts w:ascii="黑体" w:eastAsia="黑体" w:hAnsi="黑体"/>
          <w:sz w:val="24"/>
        </w:rPr>
      </w:pPr>
      <w:r>
        <w:rPr>
          <w:rFonts w:ascii="方正仿宋简体" w:hAnsi="黑体" w:hint="eastAsia"/>
          <w:szCs w:val="21"/>
        </w:rPr>
        <w:t>代替的团体标准编号</w:t>
      </w:r>
    </w:p>
    <w:p w:rsidR="00C6486A" w:rsidRDefault="00205FBF">
      <w:pPr>
        <w:rPr>
          <w:rFonts w:ascii="Calibri" w:hAnsi="Calibri"/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71120</wp:posOffset>
                </wp:positionV>
                <wp:extent cx="524065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06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" o:spid="_x0000_s1026" o:spt="32" type="#_x0000_t32" style="position:absolute;left:0pt;margin-left:2.35pt;margin-top:5.6pt;height:0pt;width:412.65pt;z-index:251660288;mso-width-relative:page;mso-height-relative:page;" filled="f" stroked="t" coordsize="21600,21600" o:gfxdata="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s3daetIAAAAHAQAADwAAAAAAAAABACAAAAAiAAAAZHJzL2Rvd25yZXYueG1sUEsBAhQA&#10;FAAAAAgAh07iQJuiyF+/AQAAcwMAAA4AAAAAAAAAAQAgAAAAIQEAAGRycy9lMm9Eb2MueG1sUEsF&#10;BgAAAAAGAAYAWQEAAFI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C6486A" w:rsidRDefault="00C6486A">
      <w:pPr>
        <w:rPr>
          <w:rFonts w:ascii="Calibri" w:hAnsi="Calibri"/>
          <w:b/>
          <w:sz w:val="48"/>
          <w:szCs w:val="48"/>
        </w:rPr>
      </w:pPr>
    </w:p>
    <w:p w:rsidR="00C6486A" w:rsidRDefault="00C6486A">
      <w:pPr>
        <w:rPr>
          <w:rFonts w:ascii="Calibri" w:hAnsi="Calibri"/>
          <w:b/>
          <w:sz w:val="48"/>
          <w:szCs w:val="48"/>
        </w:rPr>
      </w:pPr>
    </w:p>
    <w:p w:rsidR="00C6486A" w:rsidRDefault="00205FBF">
      <w:pPr>
        <w:spacing w:line="60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美甲服务基础术语</w:t>
      </w:r>
    </w:p>
    <w:p w:rsidR="00C6486A" w:rsidRDefault="00205FB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Basic Terminology for Nail</w:t>
      </w:r>
      <w:r>
        <w:rPr>
          <w:rFonts w:ascii="黑体" w:eastAsia="黑体" w:hAnsi="黑体" w:hint="eastAsia"/>
          <w:sz w:val="36"/>
          <w:szCs w:val="36"/>
        </w:rPr>
        <w:t>i</w:t>
      </w:r>
      <w:r>
        <w:rPr>
          <w:rFonts w:ascii="黑体" w:eastAsia="黑体" w:hAnsi="黑体"/>
          <w:sz w:val="36"/>
          <w:szCs w:val="36"/>
        </w:rPr>
        <w:t>st</w:t>
      </w:r>
    </w:p>
    <w:p w:rsidR="00C6486A" w:rsidRDefault="00C6486A">
      <w:pPr>
        <w:spacing w:line="480" w:lineRule="auto"/>
        <w:rPr>
          <w:rFonts w:ascii="Calibri" w:hAnsi="Calibri"/>
          <w:sz w:val="30"/>
          <w:szCs w:val="30"/>
        </w:rPr>
      </w:pPr>
    </w:p>
    <w:p w:rsidR="00C6486A" w:rsidRDefault="00C6486A">
      <w:pPr>
        <w:spacing w:line="480" w:lineRule="auto"/>
        <w:rPr>
          <w:rFonts w:ascii="Calibri" w:hAnsi="Calibri"/>
          <w:sz w:val="30"/>
          <w:szCs w:val="30"/>
        </w:rPr>
      </w:pPr>
    </w:p>
    <w:p w:rsidR="00C6486A" w:rsidRDefault="00C6486A">
      <w:pPr>
        <w:spacing w:line="480" w:lineRule="auto"/>
        <w:rPr>
          <w:rFonts w:ascii="Calibri" w:hAnsi="Calibri"/>
          <w:sz w:val="30"/>
          <w:szCs w:val="30"/>
        </w:rPr>
      </w:pPr>
    </w:p>
    <w:p w:rsidR="00C6486A" w:rsidRDefault="00C6486A">
      <w:pPr>
        <w:spacing w:line="480" w:lineRule="auto"/>
        <w:rPr>
          <w:rFonts w:ascii="Calibri" w:hAnsi="Calibri"/>
          <w:sz w:val="30"/>
          <w:szCs w:val="30"/>
        </w:rPr>
      </w:pPr>
    </w:p>
    <w:p w:rsidR="00C6486A" w:rsidRDefault="00C6486A">
      <w:pPr>
        <w:spacing w:line="600" w:lineRule="auto"/>
        <w:rPr>
          <w:rFonts w:ascii="Calibri" w:hAnsi="Calibri"/>
          <w:sz w:val="30"/>
          <w:szCs w:val="30"/>
        </w:rPr>
      </w:pPr>
    </w:p>
    <w:p w:rsidR="00C6486A" w:rsidRDefault="00205FBF">
      <w:pPr>
        <w:spacing w:line="600" w:lineRule="auto"/>
        <w:rPr>
          <w:rFonts w:ascii="方正粗圆简体" w:eastAsia="方正粗圆简体" w:hAnsi="方正粗宋简体"/>
          <w:sz w:val="30"/>
          <w:szCs w:val="30"/>
          <w:u w:val="single"/>
        </w:rPr>
      </w:pPr>
      <w:r>
        <w:rPr>
          <w:sz w:val="30"/>
          <w:szCs w:val="30"/>
          <w:u w:val="single"/>
        </w:rPr>
        <w:t>2019-xx-xx</w:t>
      </w:r>
      <w:r>
        <w:rPr>
          <w:rFonts w:ascii="黑体" w:eastAsia="黑体" w:hAnsi="黑体" w:hint="eastAsia"/>
          <w:sz w:val="30"/>
          <w:szCs w:val="30"/>
          <w:u w:val="single"/>
        </w:rPr>
        <w:t>发布</w:t>
      </w:r>
      <w:r>
        <w:rPr>
          <w:sz w:val="30"/>
          <w:szCs w:val="30"/>
          <w:u w:val="single"/>
        </w:rPr>
        <w:t xml:space="preserve">                              2019-xx-xx</w:t>
      </w:r>
      <w:r>
        <w:rPr>
          <w:rFonts w:ascii="黑体" w:eastAsia="黑体" w:hAnsi="黑体" w:hint="eastAsia"/>
          <w:sz w:val="30"/>
          <w:szCs w:val="30"/>
          <w:u w:val="single"/>
        </w:rPr>
        <w:t>实施</w:t>
      </w:r>
    </w:p>
    <w:p w:rsidR="00C6486A" w:rsidRDefault="00205FBF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中国商业联合会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黑体" w:eastAsia="黑体" w:hAnsi="黑体" w:hint="eastAsia"/>
          <w:sz w:val="30"/>
          <w:szCs w:val="30"/>
        </w:rPr>
        <w:t>发布</w:t>
      </w:r>
    </w:p>
    <w:p w:rsidR="00C6486A" w:rsidRDefault="00C6486A">
      <w:pPr>
        <w:jc w:val="center"/>
        <w:rPr>
          <w:rFonts w:ascii="黑体" w:eastAsia="黑体" w:hAnsi="黑体"/>
          <w:sz w:val="30"/>
          <w:szCs w:val="30"/>
        </w:rPr>
        <w:sectPr w:rsidR="00C6486A">
          <w:headerReference w:type="default" r:id="rId8"/>
          <w:footerReference w:type="even" r:id="rId9"/>
          <w:headerReference w:type="first" r:id="rId10"/>
          <w:pgSz w:w="11906" w:h="16838"/>
          <w:pgMar w:top="2041" w:right="1474" w:bottom="1361" w:left="1474" w:header="851" w:footer="1418" w:gutter="0"/>
          <w:cols w:space="425"/>
          <w:titlePg/>
          <w:docGrid w:linePitch="286" w:charSpace="-1638"/>
        </w:sectPr>
      </w:pPr>
    </w:p>
    <w:p w:rsidR="00C6486A" w:rsidRDefault="00205FBF">
      <w:pPr>
        <w:pStyle w:val="a9"/>
        <w:spacing w:before="120" w:after="120" w:line="240" w:lineRule="auto"/>
      </w:pPr>
      <w:bookmarkStart w:id="0" w:name="_Toc307995790"/>
      <w:bookmarkStart w:id="1" w:name="_Toc307995780"/>
      <w:bookmarkStart w:id="2" w:name="_Toc213478202"/>
      <w:r>
        <w:rPr>
          <w:rFonts w:hint="eastAsia"/>
        </w:rPr>
        <w:lastRenderedPageBreak/>
        <w:t>前</w:t>
      </w:r>
      <w:bookmarkStart w:id="3" w:name="BKQY"/>
      <w:r>
        <w:t>  </w:t>
      </w:r>
      <w:r>
        <w:rPr>
          <w:rFonts w:hint="eastAsia"/>
        </w:rPr>
        <w:t>言</w:t>
      </w:r>
      <w:bookmarkEnd w:id="0"/>
      <w:bookmarkEnd w:id="1"/>
      <w:bookmarkEnd w:id="3"/>
    </w:p>
    <w:p w:rsidR="00C6486A" w:rsidRDefault="00C6486A">
      <w:pPr>
        <w:ind w:firstLineChars="200" w:firstLine="420"/>
      </w:pPr>
    </w:p>
    <w:p w:rsidR="00C6486A" w:rsidRDefault="00205FBF">
      <w:pPr>
        <w:ind w:firstLineChars="200" w:firstLine="420"/>
      </w:pPr>
      <w:r>
        <w:rPr>
          <w:rFonts w:hint="eastAsia"/>
        </w:rPr>
        <w:t>本标准按</w:t>
      </w:r>
      <w:r>
        <w:rPr>
          <w:rFonts w:hint="eastAsia"/>
        </w:rPr>
        <w:t>GB/T 1.1-2009</w:t>
      </w:r>
      <w:r>
        <w:rPr>
          <w:rFonts w:hint="eastAsia"/>
        </w:rPr>
        <w:t>给出的规则起草。</w:t>
      </w:r>
    </w:p>
    <w:p w:rsidR="00C6486A" w:rsidRDefault="00205FBF">
      <w:pPr>
        <w:ind w:firstLineChars="200" w:firstLine="420"/>
      </w:pPr>
      <w:r>
        <w:rPr>
          <w:rFonts w:ascii="宋体" w:hAnsi="宋体" w:cs="AdobeHeitiStd-Regular" w:hint="eastAsia"/>
          <w:kern w:val="0"/>
          <w:szCs w:val="21"/>
        </w:rPr>
        <w:t>本标准由中国商业联合会提出。</w:t>
      </w:r>
    </w:p>
    <w:p w:rsidR="00C6486A" w:rsidRDefault="00205FBF">
      <w:pPr>
        <w:ind w:firstLineChars="200" w:firstLine="420"/>
      </w:pPr>
      <w:r>
        <w:rPr>
          <w:rFonts w:hint="eastAsia"/>
        </w:rPr>
        <w:t>本标准由中国商业联合会归口。</w:t>
      </w:r>
    </w:p>
    <w:p w:rsidR="00C6486A" w:rsidRDefault="00205FBF">
      <w:pPr>
        <w:ind w:leftChars="100" w:left="210" w:firstLineChars="100" w:firstLine="210"/>
      </w:pPr>
      <w:r>
        <w:rPr>
          <w:rFonts w:ascii="宋体" w:hAnsi="宋体" w:cs="AdobeHeitiStd-Regular" w:hint="eastAsia"/>
          <w:kern w:val="0"/>
          <w:szCs w:val="21"/>
        </w:rPr>
        <w:t>本标准主要起草单位</w:t>
      </w:r>
      <w:r>
        <w:rPr>
          <w:rFonts w:ascii="宋体" w:hAnsi="宋体" w:cs="ËÎÌå"/>
          <w:kern w:val="0"/>
          <w:szCs w:val="21"/>
        </w:rPr>
        <w:t xml:space="preserve">: </w:t>
      </w:r>
      <w:r w:rsidR="00B359A8">
        <w:rPr>
          <w:rFonts w:ascii="宋体" w:hAnsi="宋体" w:cs="ËÎÌå" w:hint="eastAsia"/>
          <w:kern w:val="0"/>
          <w:szCs w:val="21"/>
        </w:rPr>
        <w:t>广州牧云网络科技有限公司</w:t>
      </w:r>
    </w:p>
    <w:p w:rsidR="00C6486A" w:rsidRDefault="00205FBF">
      <w:pPr>
        <w:ind w:firstLineChars="200" w:firstLine="420"/>
      </w:pPr>
      <w:r>
        <w:rPr>
          <w:rFonts w:ascii="宋体" w:hAnsi="宋体" w:cs="AdobeHeitiStd-Regular" w:hint="eastAsia"/>
          <w:kern w:val="0"/>
          <w:szCs w:val="21"/>
        </w:rPr>
        <w:t>本标准主要起草人:</w:t>
      </w:r>
      <w:r>
        <w:rPr>
          <w:rFonts w:hint="eastAsia"/>
        </w:rPr>
        <w:t xml:space="preserve"> </w:t>
      </w:r>
    </w:p>
    <w:p w:rsidR="00C6486A" w:rsidRDefault="00205FBF">
      <w:pPr>
        <w:ind w:firstLineChars="200" w:firstLine="420"/>
      </w:pPr>
      <w:r>
        <w:rPr>
          <w:rFonts w:ascii="宋体" w:hint="eastAsia"/>
        </w:rPr>
        <w:t>本标准为首次制定。</w:t>
      </w:r>
    </w:p>
    <w:p w:rsidR="00C6486A" w:rsidRDefault="00C6486A">
      <w:pPr>
        <w:ind w:firstLineChars="200" w:firstLine="420"/>
      </w:pPr>
    </w:p>
    <w:p w:rsidR="00C6486A" w:rsidRDefault="00C6486A">
      <w:pPr>
        <w:spacing w:before="156" w:after="156"/>
        <w:ind w:leftChars="200" w:left="420"/>
        <w:rPr>
          <w:rFonts w:hAnsi="宋体"/>
          <w:color w:val="000000"/>
        </w:rPr>
      </w:pPr>
    </w:p>
    <w:p w:rsidR="00C6486A" w:rsidRDefault="00C6486A">
      <w:pPr>
        <w:spacing w:before="156" w:after="156"/>
        <w:ind w:leftChars="200" w:left="420"/>
        <w:rPr>
          <w:rFonts w:hAnsi="宋体"/>
          <w:color w:val="000000"/>
        </w:rPr>
      </w:pPr>
    </w:p>
    <w:p w:rsidR="00C6486A" w:rsidRDefault="00C6486A">
      <w:pPr>
        <w:spacing w:before="156" w:after="156"/>
        <w:ind w:leftChars="200" w:left="420"/>
        <w:rPr>
          <w:rFonts w:hAnsi="宋体"/>
          <w:color w:val="000000"/>
        </w:rPr>
      </w:pPr>
    </w:p>
    <w:p w:rsidR="00C6486A" w:rsidRDefault="00C6486A">
      <w:pPr>
        <w:spacing w:before="156" w:after="156"/>
        <w:ind w:leftChars="200" w:left="420"/>
        <w:rPr>
          <w:rFonts w:hAnsi="宋体"/>
          <w:color w:val="000000"/>
        </w:rPr>
      </w:pPr>
    </w:p>
    <w:p w:rsidR="00C6486A" w:rsidRDefault="00C6486A">
      <w:pPr>
        <w:spacing w:before="156" w:after="156"/>
        <w:ind w:leftChars="200" w:left="420"/>
        <w:rPr>
          <w:rFonts w:hAnsi="宋体"/>
          <w:color w:val="000000"/>
        </w:rPr>
      </w:pPr>
    </w:p>
    <w:p w:rsidR="00C6486A" w:rsidRDefault="00C6486A">
      <w:pPr>
        <w:spacing w:before="156" w:after="156"/>
        <w:ind w:leftChars="200" w:left="420"/>
        <w:rPr>
          <w:rFonts w:hAnsi="宋体"/>
          <w:color w:val="000000"/>
        </w:rPr>
      </w:pPr>
    </w:p>
    <w:p w:rsidR="00C6486A" w:rsidRDefault="00C6486A">
      <w:pPr>
        <w:spacing w:before="156" w:after="156"/>
        <w:rPr>
          <w:rFonts w:hAnsi="宋体"/>
          <w:color w:val="000000"/>
        </w:rPr>
      </w:pPr>
    </w:p>
    <w:bookmarkEnd w:id="2"/>
    <w:p w:rsidR="00C6486A" w:rsidRDefault="00C6486A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C6486A" w:rsidRDefault="00C6486A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C6486A" w:rsidRDefault="00C6486A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C6486A" w:rsidRDefault="00C6486A">
      <w:pPr>
        <w:spacing w:before="156" w:after="156"/>
        <w:ind w:firstLineChars="150" w:firstLine="480"/>
        <w:rPr>
          <w:color w:val="FF0000"/>
          <w:sz w:val="32"/>
          <w:szCs w:val="32"/>
        </w:rPr>
      </w:pPr>
    </w:p>
    <w:p w:rsidR="00C6486A" w:rsidRDefault="00C6486A">
      <w:pPr>
        <w:spacing w:before="156" w:after="156"/>
        <w:rPr>
          <w:rFonts w:hAnsi="宋体"/>
          <w:color w:val="000000"/>
          <w:szCs w:val="21"/>
        </w:rPr>
      </w:pPr>
    </w:p>
    <w:p w:rsidR="00C6486A" w:rsidRDefault="00205FBF">
      <w:pPr>
        <w:spacing w:before="156" w:after="156"/>
        <w:jc w:val="center"/>
        <w:rPr>
          <w:rFonts w:ascii="黑体" w:eastAsia="黑体" w:hAnsi="宋体"/>
          <w:sz w:val="32"/>
          <w:szCs w:val="32"/>
        </w:rPr>
      </w:pPr>
      <w:bookmarkStart w:id="4" w:name="SectionMark4"/>
      <w:r>
        <w:rPr>
          <w:rFonts w:ascii="黑体" w:eastAsia="黑体" w:hAnsi="宋体"/>
          <w:sz w:val="32"/>
          <w:szCs w:val="32"/>
        </w:rPr>
        <w:br w:type="page"/>
      </w:r>
    </w:p>
    <w:p w:rsidR="00C6486A" w:rsidRDefault="00205FBF">
      <w:pPr>
        <w:spacing w:before="156" w:after="156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标准名称</w:t>
      </w:r>
    </w:p>
    <w:p w:rsidR="00C6486A" w:rsidRDefault="00205FBF">
      <w:pPr>
        <w:pStyle w:val="a"/>
        <w:numPr>
          <w:ilvl w:val="0"/>
          <w:numId w:val="2"/>
        </w:numPr>
        <w:spacing w:beforeLines="50" w:before="120" w:afterLines="50" w:after="120" w:line="240" w:lineRule="auto"/>
        <w:rPr>
          <w:rFonts w:hAnsi="黑体" w:cs="宋体"/>
          <w:szCs w:val="21"/>
        </w:rPr>
      </w:pPr>
      <w:bookmarkStart w:id="5" w:name="_Toc346402488"/>
      <w:bookmarkStart w:id="6" w:name="_Toc346377460"/>
      <w:r>
        <w:rPr>
          <w:rFonts w:hAnsi="黑体" w:cs="宋体" w:hint="eastAsia"/>
          <w:szCs w:val="21"/>
        </w:rPr>
        <w:t xml:space="preserve"> 范围</w:t>
      </w:r>
      <w:bookmarkEnd w:id="5"/>
      <w:bookmarkEnd w:id="6"/>
    </w:p>
    <w:p w:rsidR="00C6486A" w:rsidRDefault="00205FBF">
      <w:pPr>
        <w:pStyle w:val="a"/>
        <w:numPr>
          <w:ilvl w:val="0"/>
          <w:numId w:val="0"/>
        </w:numPr>
        <w:spacing w:beforeLines="50" w:before="120" w:afterLines="50" w:after="120"/>
        <w:ind w:firstLineChars="250" w:firstLine="525"/>
        <w:rPr>
          <w:rFonts w:ascii="Times New Roman" w:eastAsia="宋体"/>
          <w:kern w:val="2"/>
          <w:szCs w:val="24"/>
        </w:rPr>
      </w:pPr>
      <w:bookmarkStart w:id="7" w:name="_Toc481497890"/>
      <w:bookmarkStart w:id="8" w:name="_Toc512851389"/>
      <w:bookmarkStart w:id="9" w:name="_Toc346377461"/>
      <w:r>
        <w:rPr>
          <w:rFonts w:ascii="Times New Roman" w:eastAsia="宋体" w:hint="eastAsia"/>
          <w:kern w:val="2"/>
          <w:szCs w:val="24"/>
        </w:rPr>
        <w:t>本标准规定了美甲服务的基础术语、定义和分类。</w:t>
      </w:r>
    </w:p>
    <w:p w:rsidR="00C6486A" w:rsidRDefault="00205FBF">
      <w:pPr>
        <w:pStyle w:val="a"/>
        <w:numPr>
          <w:ilvl w:val="0"/>
          <w:numId w:val="0"/>
        </w:numPr>
        <w:spacing w:beforeLines="50" w:before="120" w:afterLines="50" w:after="120"/>
        <w:ind w:firstLineChars="250" w:firstLine="525"/>
        <w:rPr>
          <w:rFonts w:ascii="Times New Roman" w:eastAsia="宋体"/>
          <w:kern w:val="2"/>
          <w:szCs w:val="24"/>
        </w:rPr>
      </w:pPr>
      <w:r>
        <w:rPr>
          <w:rFonts w:ascii="Times New Roman" w:eastAsia="宋体" w:hint="eastAsia"/>
          <w:kern w:val="2"/>
          <w:szCs w:val="24"/>
        </w:rPr>
        <w:t>本标准适用于美甲店及综合美容店中的美甲服务、美甲培训机构的培训教学、美甲商品生产或销售厂商的商品名称。</w:t>
      </w:r>
    </w:p>
    <w:p w:rsidR="00C6486A" w:rsidRDefault="00205FBF">
      <w:pPr>
        <w:pStyle w:val="a"/>
        <w:numPr>
          <w:ilvl w:val="0"/>
          <w:numId w:val="2"/>
        </w:numPr>
        <w:spacing w:beforeLines="50" w:before="120" w:afterLines="50" w:after="120" w:line="240" w:lineRule="auto"/>
        <w:rPr>
          <w:rFonts w:hAnsi="黑体" w:cs="宋体"/>
          <w:szCs w:val="21"/>
        </w:rPr>
      </w:pPr>
      <w:bookmarkStart w:id="10" w:name="_Toc205085013"/>
      <w:bookmarkStart w:id="11" w:name="_Toc346402490"/>
      <w:bookmarkStart w:id="12" w:name="_Toc346377464"/>
      <w:bookmarkEnd w:id="7"/>
      <w:bookmarkEnd w:id="8"/>
      <w:bookmarkEnd w:id="9"/>
      <w:r>
        <w:rPr>
          <w:rFonts w:hAnsi="黑体" w:cs="宋体" w:hint="eastAsia"/>
          <w:szCs w:val="21"/>
        </w:rPr>
        <w:t>术语和定义</w:t>
      </w:r>
      <w:bookmarkEnd w:id="10"/>
      <w:bookmarkEnd w:id="11"/>
      <w:bookmarkEnd w:id="12"/>
    </w:p>
    <w:p w:rsidR="00C6486A" w:rsidRDefault="00205FBF">
      <w:pPr>
        <w:ind w:left="42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下列术语和定义适用于本</w:t>
      </w:r>
      <w:r>
        <w:rPr>
          <w:rFonts w:ascii="宋体" w:hAnsi="宋体" w:hint="eastAsia"/>
          <w:szCs w:val="21"/>
        </w:rPr>
        <w:t>文件</w:t>
      </w:r>
      <w:r>
        <w:rPr>
          <w:rFonts w:ascii="宋体" w:hAnsi="宋体"/>
          <w:szCs w:val="21"/>
        </w:rPr>
        <w:t>。</w:t>
      </w:r>
    </w:p>
    <w:p w:rsidR="00C6486A" w:rsidRDefault="00C6486A">
      <w:pPr>
        <w:widowControl/>
        <w:numPr>
          <w:ilvl w:val="1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color w:val="000000"/>
          <w:kern w:val="0"/>
          <w:szCs w:val="21"/>
        </w:rPr>
      </w:pPr>
    </w:p>
    <w:p w:rsidR="00C6486A" w:rsidRDefault="00205FBF">
      <w:pPr>
        <w:widowControl/>
        <w:tabs>
          <w:tab w:val="left" w:pos="420"/>
        </w:tabs>
        <w:spacing w:beforeLines="50" w:before="120" w:afterLines="50" w:after="120" w:line="360" w:lineRule="auto"/>
        <w:ind w:firstLineChars="200" w:firstLine="420"/>
        <w:jc w:val="left"/>
        <w:outlineLvl w:val="2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Cs w:val="21"/>
        </w:rPr>
        <w:t>美甲服务</w:t>
      </w:r>
    </w:p>
    <w:p w:rsidR="00C6486A" w:rsidRDefault="00205FBF">
      <w:pPr>
        <w:widowControl/>
        <w:tabs>
          <w:tab w:val="left" w:pos="420"/>
        </w:tabs>
        <w:spacing w:beforeLines="50" w:before="120" w:afterLines="50" w:after="120" w:line="360" w:lineRule="auto"/>
        <w:ind w:firstLineChars="200" w:firstLine="420"/>
        <w:jc w:val="left"/>
        <w:outlineLvl w:val="2"/>
        <w:rPr>
          <w:rFonts w:ascii="黑体" w:eastAsia="黑体" w:hAnsi="黑体"/>
          <w:b/>
          <w:color w:val="000000"/>
          <w:kern w:val="0"/>
          <w:szCs w:val="21"/>
        </w:rPr>
      </w:pPr>
      <w:r>
        <w:rPr>
          <w:rFonts w:ascii="宋体" w:hAnsi="宋体" w:hint="eastAsia"/>
          <w:kern w:val="0"/>
          <w:szCs w:val="20"/>
        </w:rPr>
        <w:t>美甲从业人员运用专业的工具、设备及材料按照科学技术进行操作，对手部、脚部的指甲表面进行清理、护理、保养、修整及美化设计的服务。</w:t>
      </w:r>
    </w:p>
    <w:p w:rsidR="00C6486A" w:rsidRDefault="00205FBF">
      <w:pPr>
        <w:widowControl/>
        <w:numPr>
          <w:ilvl w:val="1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常用美甲用品</w:t>
      </w:r>
    </w:p>
    <w:p w:rsidR="00C6486A" w:rsidRDefault="00205FBF">
      <w:pPr>
        <w:widowControl/>
        <w:numPr>
          <w:ilvl w:val="2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指甲油类</w:t>
      </w:r>
    </w:p>
    <w:p w:rsidR="00C6486A" w:rsidRDefault="00205FBF">
      <w:pPr>
        <w:widowControl/>
        <w:numPr>
          <w:ilvl w:val="3"/>
          <w:numId w:val="3"/>
        </w:numPr>
        <w:spacing w:beforeLines="50" w:before="120" w:afterLines="50" w:after="120" w:line="360" w:lineRule="auto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底油</w:t>
      </w:r>
    </w:p>
    <w:p w:rsidR="00C6486A" w:rsidRDefault="00205FBF">
      <w:pPr>
        <w:widowControl/>
        <w:spacing w:beforeLines="50" w:before="120" w:afterLines="50" w:after="120" w:line="360" w:lineRule="auto"/>
        <w:ind w:left="426" w:firstLineChars="200" w:firstLine="420"/>
        <w:jc w:val="left"/>
        <w:outlineLvl w:val="4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增加指甲油附着在甲面上的持久度，防止彩色指甲油颜色沉淀渗透指甲。</w:t>
      </w:r>
    </w:p>
    <w:p w:rsidR="00C6486A" w:rsidRDefault="00205FBF">
      <w:pPr>
        <w:widowControl/>
        <w:numPr>
          <w:ilvl w:val="3"/>
          <w:numId w:val="3"/>
        </w:numPr>
        <w:spacing w:beforeLines="50" w:before="120" w:afterLines="50" w:after="120" w:line="360" w:lineRule="auto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亮油</w:t>
      </w:r>
    </w:p>
    <w:p w:rsidR="00C6486A" w:rsidRDefault="00205FBF">
      <w:pPr>
        <w:widowControl/>
        <w:spacing w:beforeLines="50" w:before="120" w:afterLines="50" w:after="120" w:line="360" w:lineRule="auto"/>
        <w:ind w:left="426" w:firstLineChars="200" w:firstLine="420"/>
        <w:jc w:val="left"/>
        <w:outlineLvl w:val="4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增加指甲油的亮度，有效防止刮损指甲油颜色。</w:t>
      </w:r>
    </w:p>
    <w:p w:rsidR="00C6486A" w:rsidRDefault="00205FBF">
      <w:pPr>
        <w:widowControl/>
        <w:numPr>
          <w:ilvl w:val="3"/>
          <w:numId w:val="3"/>
        </w:numPr>
        <w:spacing w:beforeLines="50" w:before="120" w:afterLines="50" w:after="120" w:line="360" w:lineRule="auto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彩色指甲油</w:t>
      </w:r>
    </w:p>
    <w:p w:rsidR="00C6486A" w:rsidRDefault="00205FBF">
      <w:pPr>
        <w:widowControl/>
        <w:spacing w:beforeLines="50" w:before="120" w:afterLines="50" w:after="120" w:line="360" w:lineRule="auto"/>
        <w:ind w:left="426" w:firstLineChars="200" w:firstLine="420"/>
        <w:jc w:val="left"/>
        <w:outlineLvl w:val="4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涂抹在指甲上的各种带颜色的指甲油，增加美观度。</w:t>
      </w:r>
    </w:p>
    <w:p w:rsidR="00C6486A" w:rsidRDefault="00205FBF">
      <w:pPr>
        <w:widowControl/>
        <w:numPr>
          <w:ilvl w:val="3"/>
          <w:numId w:val="3"/>
        </w:numPr>
        <w:spacing w:beforeLines="50" w:before="120" w:afterLines="50" w:after="120" w:line="360" w:lineRule="auto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水性底油</w:t>
      </w:r>
    </w:p>
    <w:p w:rsidR="00C6486A" w:rsidRDefault="00205FBF">
      <w:pPr>
        <w:widowControl/>
        <w:spacing w:beforeLines="50" w:before="120" w:afterLines="50" w:after="120" w:line="360" w:lineRule="auto"/>
        <w:ind w:firstLineChars="400" w:firstLine="840"/>
        <w:jc w:val="left"/>
        <w:outlineLvl w:val="4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增加指甲油附着在甲面上的持久度，防止彩色指甲油颜色沉淀渗透指甲，水性配方更加环保健康。</w:t>
      </w:r>
    </w:p>
    <w:p w:rsidR="00C6486A" w:rsidRDefault="00205FBF">
      <w:pPr>
        <w:widowControl/>
        <w:numPr>
          <w:ilvl w:val="3"/>
          <w:numId w:val="3"/>
        </w:numPr>
        <w:spacing w:beforeLines="50" w:before="120" w:afterLines="50" w:after="120" w:line="360" w:lineRule="auto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水性亮油</w:t>
      </w:r>
    </w:p>
    <w:p w:rsidR="00C6486A" w:rsidRDefault="00205FBF">
      <w:pPr>
        <w:widowControl/>
        <w:spacing w:beforeLines="50" w:before="120" w:afterLines="50" w:after="120" w:line="360" w:lineRule="auto"/>
        <w:ind w:firstLineChars="400" w:firstLine="840"/>
        <w:jc w:val="left"/>
        <w:outlineLvl w:val="4"/>
        <w:rPr>
          <w:rFonts w:ascii="宋体" w:hAnsi="宋体"/>
          <w:b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增加指甲油的亮度，有效防止刮损指甲油颜色，水性配方更加环保健康。</w:t>
      </w:r>
    </w:p>
    <w:p w:rsidR="00C6486A" w:rsidRDefault="00205FBF">
      <w:pPr>
        <w:widowControl/>
        <w:numPr>
          <w:ilvl w:val="3"/>
          <w:numId w:val="3"/>
        </w:numPr>
        <w:spacing w:beforeLines="50" w:before="120" w:afterLines="50" w:after="120" w:line="360" w:lineRule="auto"/>
        <w:jc w:val="left"/>
        <w:outlineLvl w:val="4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水性彩色指甲油</w:t>
      </w:r>
    </w:p>
    <w:p w:rsidR="00C6486A" w:rsidRDefault="00205FBF">
      <w:pPr>
        <w:widowControl/>
        <w:spacing w:beforeLines="50" w:before="120" w:afterLines="50" w:after="120" w:line="360" w:lineRule="auto"/>
        <w:ind w:firstLineChars="400" w:firstLine="840"/>
        <w:jc w:val="left"/>
        <w:outlineLvl w:val="4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涂抹在指甲上的各种带颜色的指甲油，水性配方更加环保健康</w:t>
      </w:r>
    </w:p>
    <w:p w:rsidR="00C6486A" w:rsidRDefault="00C6486A">
      <w:pPr>
        <w:widowControl/>
        <w:numPr>
          <w:ilvl w:val="0"/>
          <w:numId w:val="4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0"/>
          <w:numId w:val="4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0"/>
          <w:numId w:val="4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1"/>
          <w:numId w:val="4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1"/>
          <w:numId w:val="4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2"/>
          <w:numId w:val="4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205FBF">
      <w:pPr>
        <w:pStyle w:val="af2"/>
        <w:widowControl/>
        <w:numPr>
          <w:ilvl w:val="2"/>
          <w:numId w:val="5"/>
        </w:numPr>
        <w:autoSpaceDE w:val="0"/>
        <w:autoSpaceDN w:val="0"/>
        <w:spacing w:beforeLines="50" w:before="120" w:afterLines="50" w:after="120" w:line="360" w:lineRule="auto"/>
        <w:ind w:firstLineChars="0"/>
        <w:jc w:val="left"/>
        <w:outlineLvl w:val="3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 xml:space="preserve">  </w:t>
      </w:r>
      <w:r>
        <w:rPr>
          <w:rFonts w:ascii="黑体" w:eastAsia="黑体" w:hAnsi="黑体" w:hint="eastAsia"/>
          <w:kern w:val="0"/>
          <w:szCs w:val="21"/>
        </w:rPr>
        <w:t>UV树脂胶类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UV</w:t>
      </w:r>
      <w:r>
        <w:rPr>
          <w:rFonts w:ascii="宋体" w:hAnsi="宋体" w:cs="宋体" w:hint="eastAsia"/>
          <w:bCs/>
          <w:szCs w:val="21"/>
        </w:rPr>
        <w:t>树脂胶是先进技术的产物，有环保、无毒、健康、稳定的特性，更加适合用于美甲的制作，是现代最流行的美甲方式。</w:t>
      </w:r>
      <w:r w:rsidR="001C7D86">
        <w:rPr>
          <w:rFonts w:ascii="宋体" w:hAnsi="宋体" w:cs="宋体" w:hint="eastAsia"/>
          <w:bCs/>
          <w:szCs w:val="21"/>
        </w:rPr>
        <w:t>1</w:t>
      </w:r>
    </w:p>
    <w:p w:rsidR="00C6486A" w:rsidRDefault="00205FBF">
      <w:pPr>
        <w:widowControl/>
        <w:numPr>
          <w:ilvl w:val="3"/>
          <w:numId w:val="4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底胶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jc w:val="left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增加色胶在甲面上的牢固度。</w:t>
      </w:r>
    </w:p>
    <w:p w:rsidR="00C6486A" w:rsidRDefault="00205FBF">
      <w:pPr>
        <w:widowControl/>
        <w:numPr>
          <w:ilvl w:val="3"/>
          <w:numId w:val="4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擦洗封层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防止色胶刮损，并提高表面光亮度。</w:t>
      </w:r>
    </w:p>
    <w:p w:rsidR="00C6486A" w:rsidRDefault="00205FBF">
      <w:pPr>
        <w:widowControl/>
        <w:numPr>
          <w:ilvl w:val="3"/>
          <w:numId w:val="4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免洗封层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防止色胶刮损，并提高表面光亮度。</w:t>
      </w:r>
    </w:p>
    <w:p w:rsidR="00C6486A" w:rsidRDefault="00205FBF">
      <w:pPr>
        <w:widowControl/>
        <w:numPr>
          <w:ilvl w:val="3"/>
          <w:numId w:val="4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磨砂封层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防止色胶刮损，使光面效果变成哑光效果。</w:t>
      </w:r>
    </w:p>
    <w:p w:rsidR="00C6486A" w:rsidRDefault="00205FBF">
      <w:pPr>
        <w:widowControl/>
        <w:numPr>
          <w:ilvl w:val="3"/>
          <w:numId w:val="4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甲油胶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涂抹在指甲上的带颜色的胶体。</w:t>
      </w:r>
    </w:p>
    <w:p w:rsidR="00C6486A" w:rsidRDefault="00205FBF">
      <w:pPr>
        <w:widowControl/>
        <w:numPr>
          <w:ilvl w:val="3"/>
          <w:numId w:val="4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加固胶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修复指甲表面有破损的情况，增加甲面的硬度。</w:t>
      </w:r>
    </w:p>
    <w:p w:rsidR="00C6486A" w:rsidRDefault="00205FBF">
      <w:pPr>
        <w:widowControl/>
        <w:numPr>
          <w:ilvl w:val="3"/>
          <w:numId w:val="4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延长胶/模型胶/透明胶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rPr>
          <w:rFonts w:ascii="宋体" w:hAnsi="宋体" w:cs="宋体"/>
          <w:bCs/>
          <w:color w:val="FF0000"/>
          <w:szCs w:val="21"/>
        </w:rPr>
      </w:pPr>
      <w:r>
        <w:rPr>
          <w:rFonts w:ascii="宋体" w:hAnsi="宋体" w:cs="宋体" w:hint="eastAsia"/>
          <w:bCs/>
          <w:szCs w:val="21"/>
        </w:rPr>
        <w:t>用于延长本甲制作人造甲的材料。</w:t>
      </w:r>
    </w:p>
    <w:p w:rsidR="00C6486A" w:rsidRDefault="00205FBF">
      <w:pPr>
        <w:widowControl/>
        <w:numPr>
          <w:ilvl w:val="2"/>
          <w:numId w:val="4"/>
        </w:numPr>
        <w:autoSpaceDE w:val="0"/>
        <w:autoSpaceDN w:val="0"/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 xml:space="preserve"> </w:t>
      </w:r>
      <w:r>
        <w:rPr>
          <w:rFonts w:ascii="宋体" w:hAnsi="宋体"/>
          <w:b/>
          <w:kern w:val="0"/>
          <w:szCs w:val="21"/>
        </w:rPr>
        <w:t xml:space="preserve"> </w:t>
      </w:r>
      <w:r>
        <w:rPr>
          <w:rFonts w:ascii="黑体" w:eastAsia="黑体" w:hAnsi="黑体" w:hint="eastAsia"/>
          <w:kern w:val="0"/>
          <w:szCs w:val="21"/>
        </w:rPr>
        <w:t>特色UV树脂胶类</w:t>
      </w:r>
    </w:p>
    <w:p w:rsidR="00C6486A" w:rsidRDefault="00205FBF">
      <w:pPr>
        <w:widowControl/>
        <w:numPr>
          <w:ilvl w:val="3"/>
          <w:numId w:val="6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雕花胶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szCs w:val="21"/>
        </w:rPr>
        <w:t>制作甲面立体款式的胶类产品 。</w:t>
      </w:r>
    </w:p>
    <w:p w:rsidR="00C6486A" w:rsidRDefault="00205FBF">
      <w:pPr>
        <w:widowControl/>
        <w:numPr>
          <w:ilvl w:val="3"/>
          <w:numId w:val="6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拉线胶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szCs w:val="21"/>
        </w:rPr>
        <w:t>彩绘线条的胶类产品。</w:t>
      </w:r>
    </w:p>
    <w:p w:rsidR="00C6486A" w:rsidRDefault="00205FBF">
      <w:pPr>
        <w:widowControl/>
        <w:numPr>
          <w:ilvl w:val="3"/>
          <w:numId w:val="6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彩绘胶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szCs w:val="21"/>
        </w:rPr>
        <w:t>胶体浓稠度较高，用于各类彩绘。</w:t>
      </w:r>
    </w:p>
    <w:p w:rsidR="00C6486A" w:rsidRDefault="00205FBF">
      <w:pPr>
        <w:widowControl/>
        <w:numPr>
          <w:ilvl w:val="3"/>
          <w:numId w:val="6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宝石胶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szCs w:val="21"/>
        </w:rPr>
        <w:t>胶体颜色通透，可制作类似宝石的甲面效果。</w:t>
      </w:r>
    </w:p>
    <w:p w:rsidR="00C6486A" w:rsidRDefault="00205FBF">
      <w:pPr>
        <w:widowControl/>
        <w:numPr>
          <w:ilvl w:val="3"/>
          <w:numId w:val="6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浮雕胶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szCs w:val="21"/>
        </w:rPr>
        <w:t>可做微立体的效果。</w:t>
      </w:r>
    </w:p>
    <w:p w:rsidR="00C6486A" w:rsidRDefault="00205FBF">
      <w:pPr>
        <w:widowControl/>
        <w:numPr>
          <w:ilvl w:val="3"/>
          <w:numId w:val="6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粘钻胶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cs="宋体" w:hint="eastAsia"/>
          <w:bCs/>
          <w:szCs w:val="21"/>
        </w:rPr>
        <w:t>粘度高，用于粘贴饰品于甲面上。</w:t>
      </w:r>
    </w:p>
    <w:p w:rsidR="00C6486A" w:rsidRDefault="00205FBF">
      <w:pPr>
        <w:widowControl/>
        <w:numPr>
          <w:ilvl w:val="3"/>
          <w:numId w:val="6"/>
        </w:numPr>
        <w:autoSpaceDE w:val="0"/>
        <w:autoSpaceDN w:val="0"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猫眼胶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400" w:firstLine="84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与磁铁配合使用，呈现特殊的光效。</w:t>
      </w:r>
    </w:p>
    <w:p w:rsidR="00C6486A" w:rsidRDefault="00205FBF">
      <w:pPr>
        <w:widowControl/>
        <w:numPr>
          <w:ilvl w:val="2"/>
          <w:numId w:val="7"/>
        </w:numPr>
        <w:autoSpaceDE w:val="0"/>
        <w:autoSpaceDN w:val="0"/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lastRenderedPageBreak/>
        <w:t xml:space="preserve"> </w:t>
      </w:r>
      <w:r>
        <w:rPr>
          <w:rFonts w:ascii="黑体" w:eastAsia="黑体" w:hAnsi="黑体"/>
          <w:kern w:val="0"/>
          <w:szCs w:val="21"/>
        </w:rPr>
        <w:t xml:space="preserve"> </w:t>
      </w:r>
      <w:r>
        <w:rPr>
          <w:rFonts w:ascii="黑体" w:eastAsia="黑体" w:hAnsi="黑体" w:hint="eastAsia"/>
          <w:kern w:val="0"/>
          <w:szCs w:val="21"/>
        </w:rPr>
        <w:t>工具/耗材</w:t>
      </w:r>
    </w:p>
    <w:p w:rsidR="00C6486A" w:rsidRDefault="00205FBF">
      <w:pPr>
        <w:widowControl/>
        <w:numPr>
          <w:ilvl w:val="3"/>
          <w:numId w:val="8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打磨类</w:t>
      </w:r>
    </w:p>
    <w:p w:rsidR="00C6486A" w:rsidRDefault="00C6486A">
      <w:pPr>
        <w:widowControl/>
        <w:numPr>
          <w:ilvl w:val="2"/>
          <w:numId w:val="4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2"/>
          <w:numId w:val="4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3"/>
          <w:numId w:val="4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205FBF">
      <w:pPr>
        <w:widowControl/>
        <w:numPr>
          <w:ilvl w:val="4"/>
          <w:numId w:val="4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厚锉条</w:t>
      </w:r>
    </w:p>
    <w:p w:rsidR="00C6486A" w:rsidRDefault="00205FBF">
      <w:pPr>
        <w:widowControl/>
        <w:autoSpaceDE w:val="0"/>
        <w:autoSpaceDN w:val="0"/>
        <w:spacing w:line="360" w:lineRule="auto"/>
        <w:ind w:left="850"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表面沙面较粗，用于修磨人工甲的甲型，及卸除人工甲，不适用于自然甲。</w:t>
      </w:r>
    </w:p>
    <w:p w:rsidR="00C6486A" w:rsidRDefault="00205FBF">
      <w:pPr>
        <w:widowControl/>
        <w:numPr>
          <w:ilvl w:val="4"/>
          <w:numId w:val="4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薄锉条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表面沙面较细，用于修磨自然甲的甲型。</w:t>
      </w:r>
    </w:p>
    <w:p w:rsidR="00C6486A" w:rsidRDefault="00205FBF">
      <w:pPr>
        <w:widowControl/>
        <w:numPr>
          <w:ilvl w:val="4"/>
          <w:numId w:val="4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海绵锉条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表面沙面较细，且有较高的柔软度，适合甲面的抛磨，去毛边工作。</w:t>
      </w:r>
    </w:p>
    <w:p w:rsidR="00C6486A" w:rsidRDefault="00205FBF">
      <w:pPr>
        <w:widowControl/>
        <w:numPr>
          <w:ilvl w:val="4"/>
          <w:numId w:val="4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抛光条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有非常细腻的沙面，可将自然甲表变增加光亮度。</w:t>
      </w:r>
    </w:p>
    <w:p w:rsidR="00C6486A" w:rsidRDefault="00205FBF">
      <w:pPr>
        <w:widowControl/>
        <w:numPr>
          <w:ilvl w:val="4"/>
          <w:numId w:val="4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打磨机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电动工具，能够快速的打磨人工甲甲型，及卸除人工甲，提高工作效率,需配合打磨头使用。</w:t>
      </w:r>
    </w:p>
    <w:p w:rsidR="00C6486A" w:rsidRDefault="00205FBF">
      <w:pPr>
        <w:widowControl/>
        <w:numPr>
          <w:ilvl w:val="4"/>
          <w:numId w:val="4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各类打磨头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配合打磨机使用，各类打磨头有不同的效果。</w:t>
      </w:r>
    </w:p>
    <w:p w:rsidR="00C6486A" w:rsidRDefault="00205FBF">
      <w:pPr>
        <w:widowControl/>
        <w:numPr>
          <w:ilvl w:val="3"/>
          <w:numId w:val="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 xml:space="preserve"> 卫生管理类</w:t>
      </w:r>
    </w:p>
    <w:p w:rsidR="00C6486A" w:rsidRDefault="00C6486A">
      <w:pPr>
        <w:widowControl/>
        <w:numPr>
          <w:ilvl w:val="0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0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1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1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2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2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2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2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3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C6486A">
      <w:pPr>
        <w:widowControl/>
        <w:numPr>
          <w:ilvl w:val="3"/>
          <w:numId w:val="9"/>
        </w:numPr>
        <w:autoSpaceDE w:val="0"/>
        <w:autoSpaceDN w:val="0"/>
        <w:spacing w:line="360" w:lineRule="auto"/>
        <w:rPr>
          <w:rFonts w:ascii="宋体" w:hAnsi="宋体" w:cs="宋体"/>
          <w:bCs/>
          <w:vanish/>
          <w:color w:val="FF0000"/>
          <w:szCs w:val="21"/>
        </w:rPr>
      </w:pPr>
    </w:p>
    <w:p w:rsidR="00C6486A" w:rsidRDefault="00205FBF">
      <w:pPr>
        <w:widowControl/>
        <w:numPr>
          <w:ilvl w:val="4"/>
          <w:numId w:val="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口罩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防止吸入美甲工作中所产生粉尘的卫生管理工具。</w:t>
      </w:r>
    </w:p>
    <w:p w:rsidR="00C6486A" w:rsidRDefault="00205FBF">
      <w:pPr>
        <w:widowControl/>
        <w:numPr>
          <w:ilvl w:val="4"/>
          <w:numId w:val="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围裙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防止粉尘粘附于身上的卫生管理工具。</w:t>
      </w:r>
    </w:p>
    <w:p w:rsidR="00C6486A" w:rsidRDefault="00205FBF">
      <w:pPr>
        <w:widowControl/>
        <w:numPr>
          <w:ilvl w:val="4"/>
          <w:numId w:val="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无纺布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用于清洁工作桌面的擦拭工具。</w:t>
      </w:r>
    </w:p>
    <w:p w:rsidR="00C6486A" w:rsidRDefault="00205FBF">
      <w:pPr>
        <w:widowControl/>
        <w:numPr>
          <w:ilvl w:val="4"/>
          <w:numId w:val="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厨房用纸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color w:val="FF0000"/>
          <w:szCs w:val="21"/>
        </w:rPr>
      </w:pPr>
      <w:r>
        <w:rPr>
          <w:rFonts w:ascii="宋体" w:hAnsi="宋体" w:cs="宋体" w:hint="eastAsia"/>
          <w:bCs/>
          <w:szCs w:val="21"/>
        </w:rPr>
        <w:t>用于铺垫在工作桌面，保持工作桌面清洁的卫生管理工具。</w:t>
      </w:r>
    </w:p>
    <w:p w:rsidR="00C6486A" w:rsidRDefault="00205FBF">
      <w:pPr>
        <w:widowControl/>
        <w:numPr>
          <w:ilvl w:val="4"/>
          <w:numId w:val="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毛巾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为提高消费者体验舒适度，且有效提高工作桌面清洁的卫生管理工具。</w:t>
      </w:r>
    </w:p>
    <w:p w:rsidR="00C6486A" w:rsidRDefault="00205FBF">
      <w:pPr>
        <w:widowControl/>
        <w:numPr>
          <w:ilvl w:val="4"/>
          <w:numId w:val="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棉花/厚棉片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用于消费者手部消毒的卫生管理工具。</w:t>
      </w:r>
    </w:p>
    <w:p w:rsidR="00C6486A" w:rsidRDefault="00205FBF">
      <w:pPr>
        <w:widowControl/>
        <w:numPr>
          <w:ilvl w:val="4"/>
          <w:numId w:val="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美甲棉片/美甲巾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用于擦拭树脂胶在制作过程中产生的浮胶的卫生管理工具。</w:t>
      </w:r>
    </w:p>
    <w:p w:rsidR="00C6486A" w:rsidRDefault="00205FBF">
      <w:pPr>
        <w:widowControl/>
        <w:numPr>
          <w:ilvl w:val="3"/>
          <w:numId w:val="10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 xml:space="preserve"> 容器类</w:t>
      </w:r>
    </w:p>
    <w:p w:rsidR="00C6486A" w:rsidRDefault="00205FBF">
      <w:pPr>
        <w:widowControl/>
        <w:numPr>
          <w:ilvl w:val="4"/>
          <w:numId w:val="11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托盘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color w:val="FF0000"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为提高消费者体验，用于放置所用到的美甲工具与产品的容器。</w:t>
      </w:r>
    </w:p>
    <w:p w:rsidR="00C6486A" w:rsidRDefault="00205FBF">
      <w:pPr>
        <w:widowControl/>
        <w:numPr>
          <w:ilvl w:val="4"/>
          <w:numId w:val="11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甲锉盒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color w:val="FF0000"/>
          <w:szCs w:val="21"/>
        </w:rPr>
      </w:pPr>
      <w:r>
        <w:rPr>
          <w:rFonts w:ascii="宋体" w:hAnsi="宋体" w:cs="宋体" w:hint="eastAsia"/>
          <w:bCs/>
          <w:szCs w:val="21"/>
        </w:rPr>
        <w:t>用于收纳锉条使用的容器。</w:t>
      </w:r>
    </w:p>
    <w:p w:rsidR="00C6486A" w:rsidRDefault="00205FBF">
      <w:pPr>
        <w:widowControl/>
        <w:numPr>
          <w:ilvl w:val="4"/>
          <w:numId w:val="11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笔筒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用于收纳美甲笔刷使用的容器。</w:t>
      </w:r>
    </w:p>
    <w:p w:rsidR="00C6486A" w:rsidRDefault="00205FBF">
      <w:pPr>
        <w:widowControl/>
        <w:numPr>
          <w:ilvl w:val="4"/>
          <w:numId w:val="11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喷壶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装配各种水剂类产品使用的容器。</w:t>
      </w:r>
    </w:p>
    <w:p w:rsidR="00C6486A" w:rsidRDefault="00205FBF">
      <w:pPr>
        <w:widowControl/>
        <w:numPr>
          <w:ilvl w:val="4"/>
          <w:numId w:val="11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压瓶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装配各种水剂类产品使用的容器，可用挤压方式取出水剂，相比喷壶更便捷。</w:t>
      </w:r>
    </w:p>
    <w:p w:rsidR="00C6486A" w:rsidRDefault="00205FBF">
      <w:pPr>
        <w:widowControl/>
        <w:numPr>
          <w:ilvl w:val="4"/>
          <w:numId w:val="11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泡手碗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用于为消费者去除指部死皮的水养护容器。</w:t>
      </w:r>
    </w:p>
    <w:p w:rsidR="00C6486A" w:rsidRDefault="00205FBF">
      <w:pPr>
        <w:widowControl/>
        <w:numPr>
          <w:ilvl w:val="4"/>
          <w:numId w:val="11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玻璃消毒杯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用于消毒各种直接接触消费者皮肤的金属工具容器。</w:t>
      </w:r>
    </w:p>
    <w:p w:rsidR="00C6486A" w:rsidRDefault="00205FBF">
      <w:pPr>
        <w:widowControl/>
        <w:numPr>
          <w:ilvl w:val="3"/>
          <w:numId w:val="12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/>
          <w:bCs/>
          <w:szCs w:val="21"/>
        </w:rPr>
        <w:t xml:space="preserve">    </w:t>
      </w:r>
      <w:r>
        <w:rPr>
          <w:rFonts w:ascii="黑体" w:eastAsia="黑体" w:hAnsi="黑体" w:cs="宋体" w:hint="eastAsia"/>
          <w:bCs/>
          <w:szCs w:val="21"/>
        </w:rPr>
        <w:t>耗材类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75%酒精</w:t>
      </w:r>
    </w:p>
    <w:p w:rsidR="00C6486A" w:rsidRDefault="00205FBF">
      <w:pPr>
        <w:widowControl/>
        <w:autoSpaceDE w:val="0"/>
        <w:autoSpaceDN w:val="0"/>
        <w:spacing w:line="360" w:lineRule="auto"/>
        <w:ind w:left="850" w:firstLineChars="200" w:firstLine="420"/>
        <w:rPr>
          <w:rFonts w:ascii="宋体" w:hAnsi="宋体" w:cs="宋体"/>
          <w:bCs/>
          <w:color w:val="FF0000"/>
          <w:szCs w:val="21"/>
        </w:rPr>
      </w:pPr>
      <w:r>
        <w:rPr>
          <w:rFonts w:ascii="宋体" w:hAnsi="宋体" w:cs="宋体" w:hint="eastAsia"/>
          <w:bCs/>
          <w:szCs w:val="21"/>
        </w:rPr>
        <w:t>操作过程中进行消毒使用的产品。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95%酒精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操作过程中清洁浮胶及擦拭工具使用的产品。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凝胶清洁液/洗啫喱水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操作过程中清洁浮胶使用的产品。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洗笔水</w:t>
      </w:r>
    </w:p>
    <w:p w:rsidR="00C6486A" w:rsidRDefault="00205FBF">
      <w:pPr>
        <w:widowControl/>
        <w:autoSpaceDE w:val="0"/>
        <w:autoSpaceDN w:val="0"/>
        <w:spacing w:line="360" w:lineRule="auto"/>
        <w:ind w:left="850" w:firstLineChars="200" w:firstLine="420"/>
        <w:rPr>
          <w:rFonts w:ascii="宋体" w:hAnsi="宋体" w:cs="宋体"/>
          <w:bCs/>
          <w:color w:val="FF0000"/>
          <w:szCs w:val="21"/>
        </w:rPr>
      </w:pPr>
      <w:r>
        <w:rPr>
          <w:rFonts w:ascii="宋体" w:hAnsi="宋体" w:cs="宋体" w:hint="eastAsia"/>
          <w:bCs/>
          <w:szCs w:val="21"/>
        </w:rPr>
        <w:t>操作过程中清洁笔刷类工具使用的产品。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卸甲水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操作过程中卸除树脂胶使用的产品。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卸甲包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操作过程中卸除甲油胶使用，独立包装，较卸甲水更能提升用户体验的产品。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软化剂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操作过程中用于软化消费者指边死皮的产品。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营养油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操作过程中用于补充消费者指边营养，放置指边倒刺的产品。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美甲胶水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操作过程中用于粘贴甲片及饰品使用的产品。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lastRenderedPageBreak/>
        <w:t>甲片（全贴甲片、半贴甲片、法式甲片）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操作过程中用于延长自然甲的辅助材料。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延长纸托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操作过程中使用透明胶延长时配合使用的辅助材料。</w:t>
      </w:r>
    </w:p>
    <w:p w:rsidR="00C6486A" w:rsidRDefault="00205FBF">
      <w:pPr>
        <w:widowControl/>
        <w:numPr>
          <w:ilvl w:val="4"/>
          <w:numId w:val="13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干燥剂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操作过程中去除指甲表面的油分和水份，为制作甲油胶时能体现更好效果的产品。</w:t>
      </w:r>
    </w:p>
    <w:p w:rsidR="00C6486A" w:rsidRDefault="00205FBF">
      <w:pPr>
        <w:widowControl/>
        <w:numPr>
          <w:ilvl w:val="3"/>
          <w:numId w:val="14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 xml:space="preserve">    工具类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手枕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操作过程中用于垫放消费者手部，提升客户体验，方便美甲师服务的工具。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指甲剪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操作过程中修剪指甲长度使用的工具。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一字剪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操作过程中修剪过长的甲片的工具。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死皮剪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操作过程中修剪指甲边缘的多余指皮屑，配合钢推使用的工具。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钢推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操作过程中推起指缘指皮，为方便修剪多余指皮屑的工具。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镊子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操作过程中用于夹起饰品或夹起细小物品的辅助工具。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小剪刀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操作过程中用于修剪贴纸和纸托的辅助工具。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硬毛刷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操作过程中为清除甲沟里的粉尘的工具，毛刷质感较硬。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粉尘刷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操作过程中为清除甲面粉尘的工具，毛刷质感较柔软。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磁铁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操作过程中用于猫眼胶特殊效果的辅助工具。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调色板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彩绘美甲时用于调色的辅助工具。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硅胶模具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用于制作美甲饰品的辅助工具。</w:t>
      </w:r>
    </w:p>
    <w:p w:rsidR="00C6486A" w:rsidRDefault="00205FBF">
      <w:pPr>
        <w:widowControl/>
        <w:numPr>
          <w:ilvl w:val="4"/>
          <w:numId w:val="15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甲片托/莲花座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配合甲片使用，将甲片贴付于甲片托上，用于美甲练习的工具。</w:t>
      </w:r>
    </w:p>
    <w:p w:rsidR="00C6486A" w:rsidRDefault="00205FBF">
      <w:pPr>
        <w:widowControl/>
        <w:numPr>
          <w:ilvl w:val="3"/>
          <w:numId w:val="16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/>
          <w:bCs/>
          <w:szCs w:val="21"/>
        </w:rPr>
        <w:t xml:space="preserve">    </w:t>
      </w:r>
      <w:r>
        <w:rPr>
          <w:rFonts w:ascii="黑体" w:eastAsia="黑体" w:hAnsi="黑体" w:cs="宋体" w:hint="eastAsia"/>
          <w:bCs/>
          <w:szCs w:val="21"/>
        </w:rPr>
        <w:t>美甲笔刷类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死皮清洁笔/青石棒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用于去除甲面角质的笔类。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排笔（平头、圆头、斜头）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用于3D彩绘使用的笔类。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糙笔/戳戳笔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用于雾化彩绘时使用的笔类。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拉线笔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笔毛细长，用于绘制线条的笔类。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渐变笔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扇形形状，方便制作渐变效果的笔类。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点钻笔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蜡材质，方便黏取钻饰的笔类。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点珠笔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金属材质，方便彩绘圆点的笔类。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雕花笔</w:t>
      </w:r>
    </w:p>
    <w:p w:rsidR="00C6486A" w:rsidRDefault="00205FBF">
      <w:pPr>
        <w:widowControl/>
        <w:autoSpaceDE w:val="0"/>
        <w:autoSpaceDN w:val="0"/>
        <w:spacing w:line="360" w:lineRule="auto"/>
        <w:ind w:left="850"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水貂毛材质，使用于雕制立体作品的笔类。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镂空笔/刮刮笔/硅胶笔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硅胶材质，用于刮去甲油胶的笔类。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格纹笔（平头、圆头、斜头）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可用于彩绘小面积花朵或多层花朵的笔类。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水晶笔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水貂毛材质，制作水晶甲使用的笔类。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彩绘笔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多种型号，用于各种彩绘需求使用的笔类。</w:t>
      </w:r>
    </w:p>
    <w:p w:rsidR="00C6486A" w:rsidRDefault="00205FBF">
      <w:pPr>
        <w:widowControl/>
        <w:numPr>
          <w:ilvl w:val="4"/>
          <w:numId w:val="17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光疗笔（平头、圆头、斜头）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可用于光疗甲制作的笔类。</w:t>
      </w:r>
    </w:p>
    <w:p w:rsidR="00C6486A" w:rsidRDefault="00205FBF">
      <w:pPr>
        <w:widowControl/>
        <w:numPr>
          <w:ilvl w:val="3"/>
          <w:numId w:val="18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 xml:space="preserve">    饰品贴纸类</w:t>
      </w:r>
    </w:p>
    <w:p w:rsidR="00C6486A" w:rsidRDefault="00205FBF">
      <w:pPr>
        <w:widowControl/>
        <w:numPr>
          <w:ilvl w:val="4"/>
          <w:numId w:val="1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闪粉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表面闪亮，有各种形状，一般指0.6MM直径以下的材料。</w:t>
      </w:r>
    </w:p>
    <w:p w:rsidR="00C6486A" w:rsidRDefault="00205FBF">
      <w:pPr>
        <w:widowControl/>
        <w:numPr>
          <w:ilvl w:val="4"/>
          <w:numId w:val="1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亮片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lastRenderedPageBreak/>
        <w:t>表面闪亮，有各种形状，一般指0.6MM直径以上的材料。</w:t>
      </w:r>
    </w:p>
    <w:p w:rsidR="00C6486A" w:rsidRDefault="00205FBF">
      <w:pPr>
        <w:widowControl/>
        <w:numPr>
          <w:ilvl w:val="4"/>
          <w:numId w:val="1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天然石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大小不一、纹路不一，用于甲面装饰的材料。</w:t>
      </w:r>
    </w:p>
    <w:p w:rsidR="00C6486A" w:rsidRDefault="00205FBF">
      <w:pPr>
        <w:widowControl/>
        <w:numPr>
          <w:ilvl w:val="4"/>
          <w:numId w:val="1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钻饰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各种形状和大小，多角度切割有不同的闪亮面，用于甲面装饰的材料。</w:t>
      </w:r>
    </w:p>
    <w:p w:rsidR="00C6486A" w:rsidRDefault="00205FBF">
      <w:pPr>
        <w:widowControl/>
        <w:numPr>
          <w:ilvl w:val="4"/>
          <w:numId w:val="1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珠子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各种大小和颜色，用于甲面装饰的材料。</w:t>
      </w:r>
    </w:p>
    <w:p w:rsidR="00C6486A" w:rsidRDefault="00205FBF">
      <w:pPr>
        <w:widowControl/>
        <w:numPr>
          <w:ilvl w:val="4"/>
          <w:numId w:val="1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金属饰品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各种形状和大小，用于甲面装饰的材料。</w:t>
      </w:r>
    </w:p>
    <w:p w:rsidR="00C6486A" w:rsidRDefault="00205FBF">
      <w:pPr>
        <w:widowControl/>
        <w:numPr>
          <w:ilvl w:val="4"/>
          <w:numId w:val="1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金/银线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不同粗细的线类产品，用于甲面装饰的材料。</w:t>
      </w:r>
    </w:p>
    <w:p w:rsidR="00C6486A" w:rsidRDefault="00205FBF">
      <w:pPr>
        <w:widowControl/>
        <w:numPr>
          <w:ilvl w:val="4"/>
          <w:numId w:val="19"/>
        </w:numPr>
        <w:autoSpaceDE w:val="0"/>
        <w:autoSpaceDN w:val="0"/>
        <w:spacing w:line="360" w:lineRule="auto"/>
        <w:rPr>
          <w:rFonts w:ascii="黑体" w:eastAsia="黑体" w:hAnsi="黑体" w:cs="宋体"/>
          <w:bCs/>
          <w:szCs w:val="21"/>
        </w:rPr>
      </w:pPr>
      <w:r>
        <w:rPr>
          <w:rFonts w:ascii="黑体" w:eastAsia="黑体" w:hAnsi="黑体" w:cs="宋体" w:hint="eastAsia"/>
          <w:bCs/>
          <w:szCs w:val="21"/>
        </w:rPr>
        <w:t>贴纸（水贴纸、背胶贴纸）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600" w:firstLine="126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贴付在指甲表面上，用于美甲装饰。</w:t>
      </w:r>
    </w:p>
    <w:p w:rsidR="00C6486A" w:rsidRDefault="00205FBF">
      <w:pPr>
        <w:widowControl/>
        <w:numPr>
          <w:ilvl w:val="1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t>甲型</w:t>
      </w:r>
    </w:p>
    <w:p w:rsidR="00C6486A" w:rsidRDefault="00700DA9">
      <w:pPr>
        <w:widowControl/>
        <w:autoSpaceDE w:val="0"/>
        <w:autoSpaceDN w:val="0"/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2</w:t>
      </w:r>
      <w:r w:rsidR="00205FBF">
        <w:rPr>
          <w:rFonts w:ascii="黑体" w:eastAsia="黑体" w:hAnsi="黑体" w:hint="eastAsia"/>
          <w:kern w:val="0"/>
          <w:szCs w:val="21"/>
        </w:rPr>
        <w:t>.3.1 方形甲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方形甲是指甲前缘平整，两侧平行，甲前缘与两侧垂直，两侧拐角呈直角的甲形。方形甲最不易断裂，富有个性，适合笔直的手指。</w:t>
      </w:r>
    </w:p>
    <w:p w:rsidR="00C6486A" w:rsidRDefault="00700DA9">
      <w:pPr>
        <w:widowControl/>
        <w:autoSpaceDE w:val="0"/>
        <w:autoSpaceDN w:val="0"/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2</w:t>
      </w:r>
      <w:r w:rsidR="00205FBF">
        <w:rPr>
          <w:rFonts w:ascii="黑体" w:eastAsia="黑体" w:hAnsi="黑体" w:hint="eastAsia"/>
          <w:kern w:val="0"/>
          <w:szCs w:val="21"/>
        </w:rPr>
        <w:t>.3.2 方圆形甲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方圆型甲是指甲前缘平整，两侧平行，两侧拐角有一定的弧度且对称的甲形。方圆型甲较不易断裂，柔和自然，适合任何手型，尤其骨关节较明显或瘦长的手指。</w:t>
      </w:r>
    </w:p>
    <w:p w:rsidR="00C6486A" w:rsidRDefault="00700DA9">
      <w:pPr>
        <w:widowControl/>
        <w:autoSpaceDE w:val="0"/>
        <w:autoSpaceDN w:val="0"/>
        <w:spacing w:line="360" w:lineRule="auto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2</w:t>
      </w:r>
      <w:r w:rsidR="00205FBF">
        <w:rPr>
          <w:rFonts w:ascii="黑体" w:eastAsia="黑体" w:hAnsi="黑体" w:hint="eastAsia"/>
          <w:kern w:val="0"/>
          <w:szCs w:val="21"/>
        </w:rPr>
        <w:t>.3.3 圆形甲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圆形甲是指甲前缘呈半圆形，两侧拐角圆润自然的甲形。圆形甲适合甲床较宽、微胖的手指，可以从视觉上收窄指甲。</w:t>
      </w:r>
    </w:p>
    <w:p w:rsidR="00C6486A" w:rsidRDefault="00700DA9">
      <w:pPr>
        <w:pStyle w:val="af2"/>
        <w:widowControl/>
        <w:spacing w:beforeLines="50" w:before="120" w:afterLines="50" w:after="120" w:line="360" w:lineRule="auto"/>
        <w:ind w:firstLineChars="0" w:firstLine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2</w:t>
      </w:r>
      <w:r w:rsidR="00205FBF">
        <w:rPr>
          <w:rFonts w:ascii="黑体" w:eastAsia="黑体" w:hAnsi="黑体" w:hint="eastAsia"/>
          <w:kern w:val="0"/>
          <w:szCs w:val="21"/>
        </w:rPr>
        <w:t>.3.4 椭圆形甲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椭圆形甲是指甲前缘呈椭圆形，两侧拐角圆弧明显的甲形。椭圆形甲较易断裂，适合胖而美的手型，属于比较传统的东方甲形。</w:t>
      </w:r>
    </w:p>
    <w:p w:rsidR="00C6486A" w:rsidRDefault="00700DA9">
      <w:pPr>
        <w:pStyle w:val="af2"/>
        <w:widowControl/>
        <w:spacing w:beforeLines="50" w:before="120" w:afterLines="50" w:after="120" w:line="360" w:lineRule="auto"/>
        <w:ind w:firstLineChars="0" w:firstLine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/>
          <w:kern w:val="0"/>
          <w:szCs w:val="21"/>
        </w:rPr>
        <w:t>2</w:t>
      </w:r>
      <w:r w:rsidR="00205FBF">
        <w:rPr>
          <w:rFonts w:ascii="黑体" w:eastAsia="黑体" w:hAnsi="黑体" w:hint="eastAsia"/>
          <w:kern w:val="0"/>
          <w:szCs w:val="21"/>
        </w:rPr>
        <w:t>.3.5尖形甲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2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尖形甲是指甲前缘呈尖锥形，两侧拐角弧度大的甲形。尖形甲容易断裂，适合指甲较厚的手指。</w:t>
      </w:r>
    </w:p>
    <w:p w:rsidR="00C6486A" w:rsidRDefault="00205FBF">
      <w:pPr>
        <w:widowControl/>
        <w:numPr>
          <w:ilvl w:val="1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kern w:val="0"/>
          <w:szCs w:val="20"/>
        </w:rPr>
      </w:pPr>
      <w:r>
        <w:rPr>
          <w:rFonts w:ascii="黑体" w:eastAsia="黑体" w:hAnsi="黑体" w:hint="eastAsia"/>
          <w:kern w:val="0"/>
          <w:szCs w:val="20"/>
        </w:rPr>
        <w:lastRenderedPageBreak/>
        <w:t>美甲服务基础技法</w:t>
      </w:r>
    </w:p>
    <w:p w:rsidR="00C6486A" w:rsidRDefault="00205FBF">
      <w:pPr>
        <w:widowControl/>
        <w:numPr>
          <w:ilvl w:val="2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kern w:val="0"/>
          <w:sz w:val="20"/>
          <w:szCs w:val="20"/>
        </w:rPr>
      </w:pPr>
      <w:r>
        <w:rPr>
          <w:rFonts w:ascii="黑体" w:eastAsia="黑体" w:hAnsi="黑体" w:hint="eastAsia"/>
          <w:kern w:val="0"/>
          <w:sz w:val="20"/>
          <w:szCs w:val="20"/>
        </w:rPr>
        <w:t>指甲彩绘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300" w:firstLine="60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美甲彩绘图案是指用绘具在指甲上描画出图案的艺术。美甲彩绘是在基本简单的美甲基础上延伸至各种多变的团，彩绘图案越来越多，琳琅满目。</w:t>
      </w:r>
    </w:p>
    <w:p w:rsidR="00C6486A" w:rsidRDefault="00205FBF">
      <w:pPr>
        <w:widowControl/>
        <w:numPr>
          <w:ilvl w:val="2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kern w:val="0"/>
          <w:sz w:val="20"/>
          <w:szCs w:val="20"/>
        </w:rPr>
      </w:pPr>
      <w:r>
        <w:rPr>
          <w:rFonts w:ascii="黑体" w:eastAsia="黑体" w:hAnsi="黑体" w:hint="eastAsia"/>
          <w:kern w:val="0"/>
          <w:sz w:val="20"/>
          <w:szCs w:val="20"/>
        </w:rPr>
        <w:t>美甲装饰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300" w:firstLine="60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美甲装饰是指用各种各类的饰品黏贴到指甲上的技术，可大大减少美甲操作的难度，多变的造型也可以DIY出各种耳目一新的图案。</w:t>
      </w:r>
    </w:p>
    <w:p w:rsidR="00C6486A" w:rsidRDefault="00205FBF">
      <w:pPr>
        <w:widowControl/>
        <w:numPr>
          <w:ilvl w:val="2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kern w:val="0"/>
          <w:sz w:val="20"/>
          <w:szCs w:val="20"/>
        </w:rPr>
      </w:pPr>
      <w:r>
        <w:rPr>
          <w:rFonts w:ascii="黑体" w:eastAsia="黑体" w:hAnsi="黑体" w:hint="eastAsia"/>
          <w:kern w:val="0"/>
          <w:sz w:val="20"/>
          <w:szCs w:val="20"/>
        </w:rPr>
        <w:t>渐变甲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300" w:firstLine="60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可以在单色或是多色作出从浅到深的单向拉伸的唯美形态。</w:t>
      </w:r>
    </w:p>
    <w:p w:rsidR="00C6486A" w:rsidRDefault="00205FBF">
      <w:pPr>
        <w:widowControl/>
        <w:numPr>
          <w:ilvl w:val="2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kern w:val="0"/>
          <w:sz w:val="20"/>
          <w:szCs w:val="20"/>
        </w:rPr>
      </w:pPr>
      <w:r>
        <w:rPr>
          <w:rFonts w:ascii="黑体" w:eastAsia="黑体" w:hAnsi="黑体" w:hint="eastAsia"/>
          <w:kern w:val="0"/>
          <w:sz w:val="20"/>
          <w:szCs w:val="20"/>
        </w:rPr>
        <w:t>晕染甲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300" w:firstLine="60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在多个颜色中从中心到四周拉伸，制作出有互相雾化相融，又有多种变换的感觉。</w:t>
      </w:r>
    </w:p>
    <w:p w:rsidR="00C6486A" w:rsidRDefault="00205FBF">
      <w:pPr>
        <w:widowControl/>
        <w:numPr>
          <w:ilvl w:val="2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kern w:val="0"/>
          <w:sz w:val="20"/>
          <w:szCs w:val="20"/>
        </w:rPr>
      </w:pPr>
      <w:r>
        <w:rPr>
          <w:rFonts w:ascii="黑体" w:eastAsia="黑体" w:hAnsi="黑体" w:hint="eastAsia"/>
          <w:kern w:val="0"/>
          <w:sz w:val="20"/>
          <w:szCs w:val="20"/>
        </w:rPr>
        <w:t>拉染甲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300" w:firstLine="60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像咖啡拉花一样，向固定方向或多个方向拉伸出线条，有多样性的变化图案。</w:t>
      </w:r>
    </w:p>
    <w:p w:rsidR="00C6486A" w:rsidRDefault="00205FBF">
      <w:pPr>
        <w:widowControl/>
        <w:numPr>
          <w:ilvl w:val="2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kern w:val="0"/>
          <w:sz w:val="20"/>
          <w:szCs w:val="20"/>
        </w:rPr>
      </w:pPr>
      <w:r>
        <w:rPr>
          <w:rFonts w:ascii="黑体" w:eastAsia="黑体" w:hAnsi="黑体" w:hint="eastAsia"/>
          <w:kern w:val="0"/>
          <w:sz w:val="20"/>
          <w:szCs w:val="20"/>
        </w:rPr>
        <w:t>指甲雕艺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300" w:firstLine="60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>在甲面上使用工具雕出立体的图案。</w:t>
      </w:r>
    </w:p>
    <w:p w:rsidR="00C6486A" w:rsidRDefault="00205FBF">
      <w:pPr>
        <w:widowControl/>
        <w:numPr>
          <w:ilvl w:val="2"/>
          <w:numId w:val="1"/>
        </w:numPr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黑体" w:eastAsia="黑体" w:hAnsi="黑体"/>
          <w:kern w:val="0"/>
          <w:sz w:val="20"/>
          <w:szCs w:val="20"/>
        </w:rPr>
      </w:pPr>
      <w:r>
        <w:rPr>
          <w:rFonts w:ascii="黑体" w:eastAsia="黑体" w:hAnsi="黑体" w:hint="eastAsia"/>
          <w:kern w:val="0"/>
          <w:sz w:val="20"/>
          <w:szCs w:val="20"/>
        </w:rPr>
        <w:t>指甲喷绘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300" w:firstLine="60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kern w:val="0"/>
          <w:sz w:val="20"/>
          <w:szCs w:val="20"/>
        </w:rPr>
        <w:t>使用喷绘机在甲面上喷绘出复杂的图案。</w:t>
      </w:r>
    </w:p>
    <w:p w:rsidR="00C6486A" w:rsidRDefault="00700DA9">
      <w:pPr>
        <w:widowControl/>
        <w:tabs>
          <w:tab w:val="left" w:pos="420"/>
        </w:tabs>
        <w:spacing w:before="50" w:after="50" w:line="360" w:lineRule="auto"/>
        <w:jc w:val="left"/>
        <w:outlineLvl w:val="3"/>
        <w:rPr>
          <w:rFonts w:ascii="黑体" w:eastAsia="黑体" w:hAnsi="黑体"/>
          <w:color w:val="000000"/>
          <w:kern w:val="0"/>
          <w:szCs w:val="21"/>
        </w:rPr>
      </w:pPr>
      <w:r>
        <w:rPr>
          <w:rFonts w:ascii="黑体" w:eastAsia="黑体" w:hAnsi="黑体"/>
          <w:color w:val="000000"/>
          <w:kern w:val="0"/>
          <w:szCs w:val="21"/>
        </w:rPr>
        <w:t>3</w:t>
      </w:r>
      <w:r w:rsidR="00205FBF">
        <w:rPr>
          <w:rFonts w:ascii="黑体" w:eastAsia="黑体" w:hAnsi="黑体" w:hint="eastAsia"/>
          <w:color w:val="000000"/>
          <w:kern w:val="0"/>
          <w:szCs w:val="21"/>
        </w:rPr>
        <w:t xml:space="preserve"> 美甲的类型</w:t>
      </w:r>
    </w:p>
    <w:p w:rsidR="00C6486A" w:rsidRDefault="00205FBF">
      <w:pPr>
        <w:widowControl/>
        <w:autoSpaceDE w:val="0"/>
        <w:autoSpaceDN w:val="0"/>
        <w:spacing w:line="360" w:lineRule="auto"/>
        <w:ind w:firstLineChars="200" w:firstLine="420"/>
        <w:rPr>
          <w:rFonts w:ascii="宋体" w:hAnsi="宋体"/>
          <w:kern w:val="0"/>
          <w:szCs w:val="20"/>
        </w:rPr>
      </w:pPr>
      <w:r>
        <w:rPr>
          <w:rFonts w:ascii="宋体" w:hAnsi="宋体" w:hint="eastAsia"/>
          <w:kern w:val="0"/>
          <w:szCs w:val="20"/>
        </w:rPr>
        <w:t>总体分为实用型、观赏型及表演型三类。其中实用型美甲与日常生活最为相关，适用于上班、宴会、家居等日常场合。根据制作方式和材料，实用型美甲又可分为纯色美甲、彩绘美甲、水晶美甲、贴片美甲、光疗美甲。</w:t>
      </w:r>
    </w:p>
    <w:p w:rsidR="00C6486A" w:rsidRDefault="00C6486A">
      <w:pPr>
        <w:widowControl/>
        <w:numPr>
          <w:ilvl w:val="0"/>
          <w:numId w:val="1"/>
        </w:numPr>
        <w:spacing w:beforeLines="100" w:before="240" w:afterLines="100" w:after="240" w:line="360" w:lineRule="auto"/>
        <w:outlineLvl w:val="1"/>
        <w:rPr>
          <w:rFonts w:ascii="宋体" w:hAnsi="宋体"/>
          <w:vanish/>
          <w:kern w:val="0"/>
          <w:szCs w:val="20"/>
        </w:rPr>
      </w:pPr>
    </w:p>
    <w:p w:rsidR="00C6486A" w:rsidRDefault="00205FBF">
      <w:pPr>
        <w:pStyle w:val="af2"/>
        <w:widowControl/>
        <w:numPr>
          <w:ilvl w:val="1"/>
          <w:numId w:val="20"/>
        </w:numPr>
        <w:spacing w:beforeLines="50" w:before="120" w:afterLines="50" w:after="120" w:line="360" w:lineRule="auto"/>
        <w:ind w:firstLineChars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纯色美甲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2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kern w:val="0"/>
          <w:szCs w:val="20"/>
        </w:rPr>
        <w:t>纯色美甲即仅涂抹颜色、不做款式的美甲，简约百搭，是最常见的美甲类型。</w:t>
      </w:r>
    </w:p>
    <w:p w:rsidR="00C6486A" w:rsidRDefault="00205FBF">
      <w:pPr>
        <w:pStyle w:val="af2"/>
        <w:widowControl/>
        <w:numPr>
          <w:ilvl w:val="1"/>
          <w:numId w:val="20"/>
        </w:numPr>
        <w:spacing w:beforeLines="50" w:before="120" w:afterLines="50" w:after="120" w:line="360" w:lineRule="auto"/>
        <w:ind w:firstLineChars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彩绘美甲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彩绘美甲是指使用用彩绘胶或丙烯颜料在甲面上绘出团，这类美甲展现不同的艺术风格和个性。</w:t>
      </w:r>
    </w:p>
    <w:p w:rsidR="00C6486A" w:rsidRDefault="00205FBF">
      <w:pPr>
        <w:pStyle w:val="af2"/>
        <w:widowControl/>
        <w:numPr>
          <w:ilvl w:val="1"/>
          <w:numId w:val="20"/>
        </w:numPr>
        <w:spacing w:beforeLines="50" w:before="120" w:afterLines="50" w:after="120" w:line="360" w:lineRule="auto"/>
        <w:ind w:firstLineChars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水晶美甲</w:t>
      </w:r>
      <w:r>
        <w:rPr>
          <w:rFonts w:ascii="黑体" w:eastAsia="黑体" w:hAnsi="黑体" w:hint="eastAsia"/>
          <w:color w:val="000000"/>
          <w:kern w:val="0"/>
          <w:szCs w:val="21"/>
        </w:rPr>
        <w:t xml:space="preserve">  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水晶美甲是指使用水晶延长的材料和工具的一种美甲。能从视觉上改变手指形状，弥补手型不美的缺陷，使手指变得更修长。</w:t>
      </w:r>
    </w:p>
    <w:p w:rsidR="00C6486A" w:rsidRDefault="00205FBF">
      <w:pPr>
        <w:pStyle w:val="af2"/>
        <w:widowControl/>
        <w:numPr>
          <w:ilvl w:val="1"/>
          <w:numId w:val="20"/>
        </w:numPr>
        <w:spacing w:beforeLines="50" w:before="120" w:afterLines="50" w:after="120" w:line="360" w:lineRule="auto"/>
        <w:ind w:firstLineChars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贴片美甲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2"/>
        <w:rPr>
          <w:rFonts w:ascii="黑体" w:eastAsia="黑体" w:hAnsi="黑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贴片美甲是指利用专业贴片胶水将甲片贴在指甲表面，从而打造修长的甲型，其中又可分为全贴、半贴和法式贴三种类型。</w:t>
      </w:r>
    </w:p>
    <w:p w:rsidR="00C6486A" w:rsidRDefault="00205FBF">
      <w:pPr>
        <w:pStyle w:val="af2"/>
        <w:widowControl/>
        <w:numPr>
          <w:ilvl w:val="2"/>
          <w:numId w:val="21"/>
        </w:numPr>
        <w:spacing w:beforeLines="50" w:before="120" w:afterLines="50" w:after="120" w:line="360" w:lineRule="auto"/>
        <w:ind w:firstLineChars="0"/>
        <w:jc w:val="left"/>
        <w:outlineLvl w:val="3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全贴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3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指整个甲片贴于指甲表面，全贴片美甲服帖力强，不容易脱落，可用于指甲和趾甲的制作。</w:t>
      </w:r>
    </w:p>
    <w:p w:rsidR="00C6486A" w:rsidRDefault="00205FBF">
      <w:pPr>
        <w:pStyle w:val="af2"/>
        <w:widowControl/>
        <w:numPr>
          <w:ilvl w:val="2"/>
          <w:numId w:val="21"/>
        </w:numPr>
        <w:spacing w:beforeLines="50" w:before="120" w:afterLines="50" w:after="120" w:line="360" w:lineRule="auto"/>
        <w:ind w:firstLineChars="0"/>
        <w:jc w:val="left"/>
        <w:outlineLvl w:val="3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半贴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3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也可以称U形甲片，相比全贴片美甲较容易脱落，半贴片美甲主要用于制作丝绸指甲，也可与水晶甲粉或光疗凝胶结合使用。</w:t>
      </w:r>
    </w:p>
    <w:p w:rsidR="00C6486A" w:rsidRDefault="00205FBF">
      <w:pPr>
        <w:pStyle w:val="af2"/>
        <w:widowControl/>
        <w:numPr>
          <w:ilvl w:val="2"/>
          <w:numId w:val="21"/>
        </w:numPr>
        <w:spacing w:beforeLines="50" w:before="120" w:afterLines="50" w:after="120" w:line="360" w:lineRule="auto"/>
        <w:ind w:firstLineChars="0"/>
        <w:jc w:val="left"/>
        <w:outlineLvl w:val="3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法式贴</w:t>
      </w:r>
      <w:r>
        <w:rPr>
          <w:rFonts w:ascii="黑体" w:eastAsia="黑体" w:hAnsi="黑体" w:hint="eastAsia"/>
          <w:kern w:val="0"/>
          <w:sz w:val="20"/>
          <w:szCs w:val="20"/>
        </w:rPr>
        <w:t xml:space="preserve"> </w:t>
      </w:r>
    </w:p>
    <w:p w:rsidR="00C6486A" w:rsidRDefault="00205FBF">
      <w:pPr>
        <w:pStyle w:val="af2"/>
        <w:widowControl/>
        <w:spacing w:beforeLines="50" w:before="120" w:afterLines="50" w:after="120" w:line="360" w:lineRule="auto"/>
        <w:ind w:left="567" w:firstLineChars="0" w:firstLine="0"/>
        <w:jc w:val="left"/>
        <w:outlineLvl w:val="3"/>
        <w:rPr>
          <w:rFonts w:ascii="宋体" w:hAnsi="宋体"/>
          <w:b/>
          <w:kern w:val="0"/>
          <w:sz w:val="22"/>
          <w:szCs w:val="21"/>
        </w:rPr>
      </w:pPr>
      <w:r>
        <w:rPr>
          <w:rFonts w:ascii="宋体" w:hint="eastAsia"/>
          <w:kern w:val="0"/>
          <w:szCs w:val="20"/>
        </w:rPr>
        <w:t>较半贴来说更短，呈</w:t>
      </w:r>
      <w:r>
        <w:rPr>
          <w:rFonts w:ascii="宋体"/>
          <w:kern w:val="0"/>
          <w:szCs w:val="20"/>
        </w:rPr>
        <w:t>微笑般的圆弧形</w:t>
      </w:r>
      <w:r>
        <w:rPr>
          <w:rFonts w:ascii="宋体" w:hint="eastAsia"/>
          <w:kern w:val="0"/>
          <w:szCs w:val="20"/>
        </w:rPr>
        <w:t>，容易脱落，主要用于延长指甲使用。</w:t>
      </w:r>
    </w:p>
    <w:p w:rsidR="00C6486A" w:rsidRDefault="00205FBF">
      <w:pPr>
        <w:pStyle w:val="af2"/>
        <w:widowControl/>
        <w:numPr>
          <w:ilvl w:val="1"/>
          <w:numId w:val="22"/>
        </w:numPr>
        <w:spacing w:beforeLines="50" w:before="120" w:afterLines="50" w:after="120" w:line="360" w:lineRule="auto"/>
        <w:ind w:firstLineChars="0"/>
        <w:jc w:val="left"/>
        <w:outlineLvl w:val="2"/>
        <w:rPr>
          <w:rFonts w:ascii="黑体" w:eastAsia="黑体" w:hAnsi="黑体"/>
          <w:kern w:val="0"/>
          <w:szCs w:val="21"/>
        </w:rPr>
      </w:pPr>
      <w:bookmarkStart w:id="13" w:name="_GoBack"/>
      <w:bookmarkEnd w:id="13"/>
      <w:r>
        <w:rPr>
          <w:rFonts w:ascii="黑体" w:eastAsia="黑体" w:hAnsi="黑体" w:hint="eastAsia"/>
          <w:kern w:val="0"/>
          <w:szCs w:val="21"/>
        </w:rPr>
        <w:t>光疗美甲</w:t>
      </w:r>
    </w:p>
    <w:p w:rsidR="00C6486A" w:rsidRDefault="00205FBF">
      <w:pPr>
        <w:widowControl/>
        <w:tabs>
          <w:tab w:val="left" w:pos="420"/>
        </w:tabs>
        <w:spacing w:beforeLines="50" w:before="120" w:afterLines="50" w:after="120" w:line="360" w:lineRule="auto"/>
        <w:jc w:val="left"/>
        <w:outlineLvl w:val="2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     光疗美甲是指通过紫外线经过光合作用使光疗凝胶的先进仿真技术，采用纯天然树脂材料，具有保护指甲、甲面的功能，还能有效矫正甲型。</w:t>
      </w:r>
    </w:p>
    <w:p w:rsidR="00C6486A" w:rsidRDefault="00205FBF">
      <w:pPr>
        <w:pStyle w:val="ab"/>
        <w:framePr w:wrap="around"/>
      </w:pPr>
      <w:r>
        <w:t>_________________________________</w:t>
      </w:r>
    </w:p>
    <w:bookmarkEnd w:id="4"/>
    <w:p w:rsidR="00C6486A" w:rsidRDefault="00C6486A">
      <w:pPr>
        <w:rPr>
          <w:rFonts w:ascii="黑体" w:eastAsia="黑体" w:hAnsi="黑体"/>
          <w:sz w:val="30"/>
          <w:szCs w:val="30"/>
        </w:rPr>
      </w:pPr>
    </w:p>
    <w:p w:rsidR="00C6486A" w:rsidRDefault="00C6486A"/>
    <w:sectPr w:rsidR="00C6486A">
      <w:footerReference w:type="default" r:id="rId11"/>
      <w:footerReference w:type="first" r:id="rId12"/>
      <w:pgSz w:w="11906" w:h="16838"/>
      <w:pgMar w:top="2041" w:right="1474" w:bottom="1361" w:left="1474" w:header="851" w:footer="1418" w:gutter="0"/>
      <w:pgNumType w:start="1"/>
      <w:cols w:space="425"/>
      <w:titlePg/>
      <w:docGrid w:linePitch="286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2A" w:rsidRDefault="00300C2A">
      <w:r>
        <w:separator/>
      </w:r>
    </w:p>
  </w:endnote>
  <w:endnote w:type="continuationSeparator" w:id="0">
    <w:p w:rsidR="00300C2A" w:rsidRDefault="0030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粗圆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1" w:csb1="00000000"/>
  </w:font>
  <w:font w:name="AdobeHeitiStd-Regular">
    <w:altName w:val="宋体"/>
    <w:panose1 w:val="020B0400000000000000"/>
    <w:charset w:val="86"/>
    <w:family w:val="auto"/>
    <w:pitch w:val="default"/>
    <w:sig w:usb0="00000000" w:usb1="00000000" w:usb2="00000010" w:usb3="00000000" w:csb0="00040000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86" w:rsidRDefault="001C7D86">
    <w:pPr>
      <w:pStyle w:val="a4"/>
      <w:rPr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 xml:space="preserve">— </w:t>
    </w:r>
    <w:r>
      <w:rPr>
        <w:rStyle w:val="a8"/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sz w:val="28"/>
        <w:szCs w:val="28"/>
      </w:rPr>
      <w:t>10</w:t>
    </w:r>
    <w:r>
      <w:rPr>
        <w:rStyle w:val="a8"/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86" w:rsidRDefault="001C7D8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7D86" w:rsidRDefault="001C7D8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0DA9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C7D86" w:rsidRDefault="001C7D8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0DA9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86" w:rsidRDefault="001C7D8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7D86" w:rsidRDefault="001C7D8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00DA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1C7D86" w:rsidRDefault="001C7D8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00DA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2A" w:rsidRDefault="00300C2A">
      <w:r>
        <w:separator/>
      </w:r>
    </w:p>
  </w:footnote>
  <w:footnote w:type="continuationSeparator" w:id="0">
    <w:p w:rsidR="00300C2A" w:rsidRDefault="0030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86" w:rsidRDefault="001C7D86">
    <w:pPr>
      <w:pStyle w:val="a6"/>
      <w:pBdr>
        <w:bottom w:val="none" w:sz="0" w:space="1" w:color="auto"/>
      </w:pBdr>
      <w:jc w:val="right"/>
    </w:pPr>
  </w:p>
  <w:p w:rsidR="001C7D86" w:rsidRDefault="001C7D86">
    <w:pPr>
      <w:pStyle w:val="a6"/>
      <w:pBdr>
        <w:bottom w:val="none" w:sz="0" w:space="1" w:color="auto"/>
      </w:pBdr>
      <w:jc w:val="right"/>
    </w:pPr>
  </w:p>
  <w:p w:rsidR="001C7D86" w:rsidRDefault="001C7D86">
    <w:pPr>
      <w:pStyle w:val="a6"/>
      <w:pBdr>
        <w:bottom w:val="none" w:sz="0" w:space="1" w:color="auto"/>
      </w:pBdr>
      <w:jc w:val="right"/>
    </w:pPr>
    <w:r>
      <w:rPr>
        <w:rFonts w:hint="eastAsia"/>
      </w:rPr>
      <w:t xml:space="preserve">T/CGCC </w:t>
    </w:r>
    <w:r>
      <w:t>01</w:t>
    </w:r>
    <w:r>
      <w:rPr>
        <w:rFonts w:hint="eastAsia"/>
      </w:rPr>
      <w:t>-20</w:t>
    </w:r>
    <w:r>
      <w:t>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86" w:rsidRDefault="001C7D86">
    <w:pPr>
      <w:pStyle w:val="a6"/>
      <w:pBdr>
        <w:bottom w:val="none" w:sz="0" w:space="0" w:color="auto"/>
      </w:pBdr>
      <w:jc w:val="right"/>
      <w:rPr>
        <w:sz w:val="21"/>
        <w:szCs w:val="21"/>
      </w:rPr>
    </w:pPr>
  </w:p>
  <w:p w:rsidR="001C7D86" w:rsidRDefault="001C7D86">
    <w:pPr>
      <w:pStyle w:val="a6"/>
      <w:pBdr>
        <w:bottom w:val="none" w:sz="0" w:space="0" w:color="auto"/>
      </w:pBdr>
      <w:jc w:val="right"/>
      <w:rPr>
        <w:sz w:val="21"/>
        <w:szCs w:val="21"/>
      </w:rPr>
    </w:pPr>
  </w:p>
  <w:p w:rsidR="001C7D86" w:rsidRDefault="001C7D86">
    <w:pPr>
      <w:pStyle w:val="a6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DB3"/>
    <w:multiLevelType w:val="multilevel"/>
    <w:tmpl w:val="9E5EEA2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3.4.%3"/>
      <w:lvlJc w:val="left"/>
      <w:pPr>
        <w:ind w:left="567" w:hanging="567"/>
      </w:pPr>
      <w:rPr>
        <w:rFonts w:ascii="黑体" w:eastAsia="黑体" w:hAnsi="黑体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0D15F19"/>
    <w:multiLevelType w:val="multilevel"/>
    <w:tmpl w:val="DC10E07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3.5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CD2621F"/>
    <w:multiLevelType w:val="multilevel"/>
    <w:tmpl w:val="E79E457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567" w:hanging="567"/>
      </w:pPr>
      <w:rPr>
        <w:rFonts w:ascii="黑体" w:eastAsia="黑体" w:hAnsi="黑体" w:hint="eastAsia"/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F4A0148"/>
    <w:multiLevelType w:val="multilevel"/>
    <w:tmpl w:val="A404B6A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2.2.4.7"/>
      <w:lvlJc w:val="left"/>
      <w:pPr>
        <w:ind w:left="708" w:hanging="708"/>
      </w:pPr>
      <w:rPr>
        <w:rFonts w:ascii="黑体" w:eastAsia="黑体" w:hAnsi="黑体" w:hint="eastAsia"/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FC91163"/>
    <w:multiLevelType w:val="multilevel"/>
    <w:tmpl w:val="5F500404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2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2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5" w15:restartNumberingAfterBreak="0">
    <w:nsid w:val="2A7F0A9F"/>
    <w:multiLevelType w:val="multilevel"/>
    <w:tmpl w:val="494EC9C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2.2.4.%4"/>
      <w:lvlJc w:val="left"/>
      <w:pPr>
        <w:ind w:left="708" w:hanging="708"/>
      </w:pPr>
      <w:rPr>
        <w:rFonts w:ascii="黑体" w:eastAsia="黑体" w:hAnsi="黑体" w:hint="eastAsia"/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E791699"/>
    <w:multiLevelType w:val="multilevel"/>
    <w:tmpl w:val="D0E4408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2.2.4.2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2.2.4.2.%5"/>
      <w:lvlJc w:val="left"/>
      <w:pPr>
        <w:ind w:left="850" w:hanging="850"/>
      </w:pPr>
      <w:rPr>
        <w:rFonts w:ascii="黑体" w:eastAsia="黑体" w:hAnsi="黑体" w:hint="eastAsia"/>
        <w:b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E7D2DB9"/>
    <w:multiLevelType w:val="multilevel"/>
    <w:tmpl w:val="3484371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2.2.4.7.%5"/>
      <w:lvlJc w:val="left"/>
      <w:pPr>
        <w:ind w:left="850" w:hanging="850"/>
      </w:pPr>
      <w:rPr>
        <w:rFonts w:ascii="黑体" w:eastAsia="黑体" w:hAnsi="黑体" w:hint="eastAsia"/>
        <w:b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0CB6BBA"/>
    <w:multiLevelType w:val="multilevel"/>
    <w:tmpl w:val="B46E875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2.2.2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B857936"/>
    <w:multiLevelType w:val="multilevel"/>
    <w:tmpl w:val="76ECC1B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2.2.4.4"/>
      <w:lvlJc w:val="left"/>
      <w:pPr>
        <w:ind w:left="708" w:hanging="708"/>
      </w:pPr>
      <w:rPr>
        <w:rFonts w:ascii="黑体" w:eastAsia="黑体" w:hAnsi="黑体" w:hint="eastAsia"/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3262532"/>
    <w:multiLevelType w:val="multilevel"/>
    <w:tmpl w:val="6EFC224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%2.3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2.%2.2.%4"/>
      <w:lvlJc w:val="left"/>
      <w:pPr>
        <w:ind w:left="708" w:hanging="708"/>
      </w:pPr>
      <w:rPr>
        <w:rFonts w:ascii="黑体" w:eastAsia="黑体" w:hAnsi="黑体" w:hint="eastAsia"/>
        <w:b w:val="0"/>
        <w:color w:val="auto"/>
      </w:rPr>
    </w:lvl>
    <w:lvl w:ilvl="4">
      <w:start w:val="1"/>
      <w:numFmt w:val="decimal"/>
      <w:lvlText w:val="2.%2.%3.%4.%5"/>
      <w:lvlJc w:val="left"/>
      <w:pPr>
        <w:ind w:left="850" w:hanging="850"/>
      </w:pPr>
      <w:rPr>
        <w:rFonts w:ascii="黑体" w:eastAsia="黑体" w:hAnsi="黑体" w:hint="eastAsia"/>
        <w:b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57297B09"/>
    <w:multiLevelType w:val="multilevel"/>
    <w:tmpl w:val="F844FBB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2.2.3.%4"/>
      <w:lvlJc w:val="left"/>
      <w:pPr>
        <w:ind w:left="708" w:hanging="708"/>
      </w:pPr>
      <w:rPr>
        <w:rFonts w:ascii="黑体" w:eastAsia="黑体" w:hAnsi="黑体" w:hint="eastAsia"/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7E40262"/>
    <w:multiLevelType w:val="multilevel"/>
    <w:tmpl w:val="17C66F2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2.2.4.4.%5"/>
      <w:lvlJc w:val="left"/>
      <w:pPr>
        <w:ind w:left="850" w:hanging="850"/>
      </w:pPr>
      <w:rPr>
        <w:rFonts w:hint="eastAsia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E4D6DD4"/>
    <w:multiLevelType w:val="multilevel"/>
    <w:tmpl w:val="8B28182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2.2.4.5"/>
      <w:lvlJc w:val="left"/>
      <w:pPr>
        <w:ind w:left="708" w:hanging="708"/>
      </w:pPr>
      <w:rPr>
        <w:rFonts w:ascii="黑体" w:eastAsia="黑体" w:hAnsi="黑体" w:hint="eastAsia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62AB130C"/>
    <w:multiLevelType w:val="multilevel"/>
    <w:tmpl w:val="62AB130C"/>
    <w:lvl w:ilvl="0">
      <w:start w:val="1"/>
      <w:numFmt w:val="decimal"/>
      <w:lvlText w:val="%1"/>
      <w:lvlJc w:val="left"/>
      <w:pPr>
        <w:ind w:left="0" w:firstLine="0"/>
      </w:pPr>
      <w:rPr>
        <w:rFonts w:ascii="黑体" w:eastAsia="黑体" w:hAnsi="黑体" w:hint="eastAsia"/>
        <w:sz w:val="21"/>
        <w:szCs w:val="21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黑体" w:eastAsia="黑体" w:hAnsi="宋体" w:hint="eastAsia"/>
        <w:b w:val="0"/>
        <w:color w:val="auto"/>
        <w:sz w:val="21"/>
        <w:szCs w:val="24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ascii="黑体" w:eastAsia="黑体" w:hAnsi="黑体" w:hint="eastAsia"/>
        <w:sz w:val="21"/>
        <w:szCs w:val="21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黑体" w:eastAsia="黑体" w:hAnsi="黑体"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6CE855A1"/>
    <w:multiLevelType w:val="multilevel"/>
    <w:tmpl w:val="5DA040EA"/>
    <w:lvl w:ilvl="0">
      <w:start w:val="1"/>
      <w:numFmt w:val="none"/>
      <w:lvlText w:val="7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2.2.%3.%4"/>
      <w:lvlJc w:val="left"/>
      <w:pPr>
        <w:ind w:left="708" w:hanging="708"/>
      </w:pPr>
      <w:rPr>
        <w:rFonts w:hint="eastAsia"/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EB15A6E"/>
    <w:multiLevelType w:val="multilevel"/>
    <w:tmpl w:val="128620F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2.2.4.6"/>
      <w:lvlJc w:val="left"/>
      <w:pPr>
        <w:ind w:left="708" w:hanging="708"/>
      </w:pPr>
      <w:rPr>
        <w:rFonts w:ascii="黑体" w:eastAsia="黑体" w:hAnsi="黑体" w:hint="eastAsia"/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727D6877"/>
    <w:multiLevelType w:val="multilevel"/>
    <w:tmpl w:val="848A431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2.2.4.5.%5"/>
      <w:lvlJc w:val="left"/>
      <w:pPr>
        <w:ind w:left="850" w:hanging="850"/>
      </w:pPr>
      <w:rPr>
        <w:rFonts w:ascii="黑体" w:eastAsia="黑体" w:hAnsi="黑体" w:hint="eastAsia"/>
        <w:b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3084FBE"/>
    <w:multiLevelType w:val="multilevel"/>
    <w:tmpl w:val="A6929BE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2.2.4"/>
      <w:lvlJc w:val="left"/>
      <w:pPr>
        <w:ind w:left="5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735C539A"/>
    <w:multiLevelType w:val="multilevel"/>
    <w:tmpl w:val="FAD8FDA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2.2.4.6.%5"/>
      <w:lvlJc w:val="left"/>
      <w:pPr>
        <w:ind w:left="850" w:hanging="850"/>
      </w:pPr>
      <w:rPr>
        <w:rFonts w:ascii="黑体" w:eastAsia="黑体" w:hAnsi="黑体" w:hint="eastAsia"/>
        <w:b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6155BC7"/>
    <w:multiLevelType w:val="multilevel"/>
    <w:tmpl w:val="D5BAE7A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lvlText w:val="2.2.4.3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E8C14B9"/>
    <w:multiLevelType w:val="multilevel"/>
    <w:tmpl w:val="03E4811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2.2.4.3.%5"/>
      <w:lvlJc w:val="left"/>
      <w:pPr>
        <w:ind w:left="850" w:hanging="850"/>
      </w:pPr>
      <w:rPr>
        <w:rFonts w:ascii="黑体" w:eastAsia="黑体" w:hAnsi="黑体" w:hint="eastAsia"/>
        <w:b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0"/>
  </w:num>
  <w:num w:numId="5">
    <w:abstractNumId w:val="8"/>
  </w:num>
  <w:num w:numId="6">
    <w:abstractNumId w:val="11"/>
  </w:num>
  <w:num w:numId="7">
    <w:abstractNumId w:val="18"/>
  </w:num>
  <w:num w:numId="8">
    <w:abstractNumId w:val="5"/>
  </w:num>
  <w:num w:numId="9">
    <w:abstractNumId w:val="6"/>
  </w:num>
  <w:num w:numId="10">
    <w:abstractNumId w:val="20"/>
  </w:num>
  <w:num w:numId="11">
    <w:abstractNumId w:val="21"/>
  </w:num>
  <w:num w:numId="12">
    <w:abstractNumId w:val="9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9"/>
  </w:num>
  <w:num w:numId="18">
    <w:abstractNumId w:val="3"/>
  </w:num>
  <w:num w:numId="19">
    <w:abstractNumId w:val="7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B6"/>
    <w:rsid w:val="001C7D86"/>
    <w:rsid w:val="00205FBF"/>
    <w:rsid w:val="002F3710"/>
    <w:rsid w:val="00300C2A"/>
    <w:rsid w:val="00503CB6"/>
    <w:rsid w:val="00506F72"/>
    <w:rsid w:val="005108F3"/>
    <w:rsid w:val="00572149"/>
    <w:rsid w:val="00700DA9"/>
    <w:rsid w:val="00712C33"/>
    <w:rsid w:val="00761D49"/>
    <w:rsid w:val="00820013"/>
    <w:rsid w:val="008339CE"/>
    <w:rsid w:val="0084746B"/>
    <w:rsid w:val="008C3EAC"/>
    <w:rsid w:val="00A87492"/>
    <w:rsid w:val="00AF495A"/>
    <w:rsid w:val="00B10CCF"/>
    <w:rsid w:val="00B359A8"/>
    <w:rsid w:val="00BC26C9"/>
    <w:rsid w:val="00C12751"/>
    <w:rsid w:val="00C6486A"/>
    <w:rsid w:val="00C97984"/>
    <w:rsid w:val="00D5164D"/>
    <w:rsid w:val="00DD32A6"/>
    <w:rsid w:val="00E57067"/>
    <w:rsid w:val="00E76DEB"/>
    <w:rsid w:val="00F028D8"/>
    <w:rsid w:val="00F31306"/>
    <w:rsid w:val="1FE61622"/>
    <w:rsid w:val="2AF35BF0"/>
    <w:rsid w:val="2E006F7F"/>
    <w:rsid w:val="2FAA55F3"/>
    <w:rsid w:val="579D520B"/>
    <w:rsid w:val="5FD2425A"/>
    <w:rsid w:val="63EE00FC"/>
    <w:rsid w:val="77F7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15D401"/>
  <w15:docId w15:val="{4FB1FFAC-EBEB-41AA-9333-6DA968F9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qFormat/>
  </w:style>
  <w:style w:type="character" w:customStyle="1" w:styleId="a7">
    <w:name w:val="页眉 字符"/>
    <w:basedOn w:val="a1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前言、引言标题"/>
    <w:next w:val="aa"/>
    <w:pPr>
      <w:keepNext/>
      <w:pageBreakBefore/>
      <w:shd w:val="clear" w:color="FFFFFF" w:fill="FFFFFF"/>
      <w:spacing w:beforeLines="50" w:before="640" w:afterLines="50" w:after="560" w:line="360" w:lineRule="auto"/>
      <w:jc w:val="center"/>
      <w:outlineLvl w:val="0"/>
    </w:pPr>
    <w:rPr>
      <w:rFonts w:ascii="黑体" w:eastAsia="黑体"/>
      <w:sz w:val="32"/>
    </w:rPr>
  </w:style>
  <w:style w:type="paragraph" w:customStyle="1" w:styleId="aa">
    <w:name w:val="段"/>
    <w:pPr>
      <w:tabs>
        <w:tab w:val="center" w:pos="4201"/>
        <w:tab w:val="right" w:leader="dot" w:pos="9298"/>
      </w:tabs>
      <w:autoSpaceDE w:val="0"/>
      <w:autoSpaceDN w:val="0"/>
      <w:spacing w:beforeLines="50" w:before="50" w:afterLines="50" w:after="50" w:line="360" w:lineRule="auto"/>
      <w:ind w:firstLineChars="200" w:firstLine="420"/>
      <w:jc w:val="both"/>
    </w:pPr>
    <w:rPr>
      <w:rFonts w:ascii="宋体"/>
      <w:sz w:val="21"/>
    </w:rPr>
  </w:style>
  <w:style w:type="paragraph" w:customStyle="1" w:styleId="a">
    <w:name w:val="章标题"/>
    <w:next w:val="aa"/>
    <w:qFormat/>
    <w:pPr>
      <w:numPr>
        <w:numId w:val="1"/>
      </w:numPr>
      <w:spacing w:beforeLines="100" w:before="312" w:afterLines="100" w:after="312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CM6">
    <w:name w:val="CM6"/>
    <w:basedOn w:val="Default"/>
    <w:next w:val="Default"/>
    <w:uiPriority w:val="99"/>
    <w:unhideWhenUsed/>
    <w:qFormat/>
    <w:pPr>
      <w:spacing w:line="313" w:lineRule="atLeast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hint="eastAsia"/>
      <w:color w:val="000000"/>
      <w:sz w:val="24"/>
      <w:szCs w:val="22"/>
    </w:rPr>
  </w:style>
  <w:style w:type="paragraph" w:customStyle="1" w:styleId="ab">
    <w:name w:val="终结线"/>
    <w:basedOn w:val="a0"/>
    <w:qFormat/>
    <w:pPr>
      <w:framePr w:hSpace="181" w:vSpace="181" w:wrap="around" w:vAnchor="text" w:hAnchor="margin" w:xAlign="center" w:y="285"/>
    </w:pPr>
  </w:style>
  <w:style w:type="paragraph" w:customStyle="1" w:styleId="2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d">
    <w:name w:val="一级条标题"/>
    <w:next w:val="aa"/>
    <w:qFormat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e">
    <w:name w:val="二级条标题"/>
    <w:basedOn w:val="ad"/>
    <w:next w:val="aa"/>
    <w:qFormat/>
    <w:pPr>
      <w:spacing w:before="50" w:after="50"/>
      <w:outlineLvl w:val="3"/>
    </w:pPr>
  </w:style>
  <w:style w:type="paragraph" w:customStyle="1" w:styleId="af">
    <w:name w:val="三级条标题"/>
    <w:basedOn w:val="ae"/>
    <w:next w:val="aa"/>
    <w:qFormat/>
    <w:pPr>
      <w:outlineLvl w:val="4"/>
    </w:pPr>
  </w:style>
  <w:style w:type="paragraph" w:customStyle="1" w:styleId="af0">
    <w:name w:val="四级条标题"/>
    <w:basedOn w:val="af"/>
    <w:next w:val="aa"/>
    <w:qFormat/>
    <w:pPr>
      <w:outlineLvl w:val="5"/>
    </w:pPr>
  </w:style>
  <w:style w:type="paragraph" w:customStyle="1" w:styleId="af1">
    <w:name w:val="五级条标题"/>
    <w:basedOn w:val="af0"/>
    <w:next w:val="aa"/>
    <w:qFormat/>
    <w:pPr>
      <w:outlineLvl w:val="6"/>
    </w:pPr>
  </w:style>
  <w:style w:type="paragraph" w:styleId="af2">
    <w:name w:val="List Paragraph"/>
    <w:basedOn w:val="a0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Windows 用户</cp:lastModifiedBy>
  <cp:revision>5</cp:revision>
  <dcterms:created xsi:type="dcterms:W3CDTF">2019-03-19T07:19:00Z</dcterms:created>
  <dcterms:modified xsi:type="dcterms:W3CDTF">2019-03-20T02:22:00Z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